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A27A" w14:textId="77777777" w:rsidR="0076658C" w:rsidRPr="00BC68A7" w:rsidRDefault="0076658C" w:rsidP="0076658C">
      <w:pPr>
        <w:jc w:val="right"/>
        <w:rPr>
          <w:rFonts w:ascii="Times New Roman" w:hAnsi="Times New Roman"/>
          <w:sz w:val="24"/>
          <w:szCs w:val="24"/>
        </w:rPr>
      </w:pPr>
      <w:r w:rsidRPr="00BC68A7">
        <w:rPr>
          <w:rFonts w:ascii="Times New Roman" w:hAnsi="Times New Roman"/>
          <w:sz w:val="24"/>
          <w:szCs w:val="24"/>
        </w:rPr>
        <w:t>Priedas nr. 1</w:t>
      </w:r>
    </w:p>
    <w:p w14:paraId="1B0ED0DA" w14:textId="77777777" w:rsidR="0076658C" w:rsidRPr="00BC68A7" w:rsidRDefault="0076658C" w:rsidP="0076658C">
      <w:pPr>
        <w:jc w:val="center"/>
        <w:rPr>
          <w:rFonts w:ascii="Times New Roman" w:hAnsi="Times New Roman"/>
          <w:b/>
          <w:sz w:val="24"/>
          <w:szCs w:val="24"/>
        </w:rPr>
      </w:pPr>
      <w:r w:rsidRPr="00BC68A7">
        <w:rPr>
          <w:rFonts w:ascii="Times New Roman" w:hAnsi="Times New Roman"/>
          <w:b/>
          <w:sz w:val="24"/>
          <w:szCs w:val="24"/>
        </w:rPr>
        <w:t>SAVANORIŠKOS VEIKLOS SUTARTIS</w:t>
      </w:r>
    </w:p>
    <w:p w14:paraId="226F0D52" w14:textId="77777777" w:rsidR="0076658C" w:rsidRPr="00BC68A7" w:rsidRDefault="0076658C" w:rsidP="0076658C">
      <w:pPr>
        <w:jc w:val="center"/>
        <w:rPr>
          <w:rFonts w:ascii="Times New Roman" w:hAnsi="Times New Roman"/>
          <w:sz w:val="24"/>
          <w:szCs w:val="24"/>
        </w:rPr>
      </w:pPr>
      <w:r w:rsidRPr="00BC68A7">
        <w:rPr>
          <w:rFonts w:ascii="Times New Roman" w:hAnsi="Times New Roman"/>
          <w:sz w:val="24"/>
          <w:szCs w:val="24"/>
        </w:rPr>
        <w:t>Nr. SVS - ____</w:t>
      </w:r>
    </w:p>
    <w:p w14:paraId="195EB944" w14:textId="52B0F349" w:rsidR="0076658C" w:rsidRPr="00BC68A7" w:rsidRDefault="003A20D1" w:rsidP="0076658C">
      <w:pPr>
        <w:spacing w:after="0"/>
        <w:jc w:val="center"/>
        <w:rPr>
          <w:rFonts w:ascii="Times New Roman" w:hAnsi="Times New Roman"/>
          <w:sz w:val="24"/>
          <w:szCs w:val="24"/>
        </w:rPr>
      </w:pPr>
      <w:r>
        <w:rPr>
          <w:rFonts w:ascii="Times New Roman" w:hAnsi="Times New Roman"/>
          <w:sz w:val="24"/>
          <w:szCs w:val="24"/>
        </w:rPr>
        <w:t>_______</w:t>
      </w:r>
      <w:r w:rsidR="0076658C" w:rsidRPr="00BC68A7">
        <w:rPr>
          <w:rFonts w:ascii="Times New Roman" w:hAnsi="Times New Roman"/>
          <w:sz w:val="24"/>
          <w:szCs w:val="24"/>
        </w:rPr>
        <w:t xml:space="preserve"> m. ________________ ___ d.</w:t>
      </w:r>
      <w:bookmarkStart w:id="0" w:name="_GoBack"/>
      <w:bookmarkEnd w:id="0"/>
    </w:p>
    <w:p w14:paraId="61F61B33" w14:textId="77777777" w:rsidR="0076658C" w:rsidRPr="00BC68A7" w:rsidRDefault="0076658C" w:rsidP="0076658C">
      <w:pPr>
        <w:spacing w:after="0"/>
        <w:jc w:val="center"/>
        <w:rPr>
          <w:rFonts w:ascii="Times New Roman" w:hAnsi="Times New Roman"/>
          <w:sz w:val="24"/>
          <w:szCs w:val="24"/>
        </w:rPr>
      </w:pPr>
      <w:r w:rsidRPr="00BC68A7">
        <w:rPr>
          <w:rFonts w:ascii="Times New Roman" w:hAnsi="Times New Roman"/>
          <w:sz w:val="24"/>
          <w:szCs w:val="24"/>
        </w:rPr>
        <w:t>Kaunas</w:t>
      </w:r>
    </w:p>
    <w:p w14:paraId="397E67E4" w14:textId="77777777" w:rsidR="0076658C" w:rsidRPr="00BC68A7" w:rsidRDefault="0076658C" w:rsidP="0076658C">
      <w:pPr>
        <w:spacing w:after="0"/>
        <w:jc w:val="center"/>
        <w:rPr>
          <w:rFonts w:ascii="Times New Roman" w:hAnsi="Times New Roman"/>
          <w:sz w:val="24"/>
          <w:szCs w:val="24"/>
        </w:rPr>
      </w:pPr>
    </w:p>
    <w:p w14:paraId="4164730A" w14:textId="77777777" w:rsidR="0076658C" w:rsidRPr="00BC68A7" w:rsidRDefault="0076658C" w:rsidP="0076658C">
      <w:pPr>
        <w:jc w:val="both"/>
        <w:rPr>
          <w:rFonts w:ascii="Times New Roman" w:hAnsi="Times New Roman"/>
          <w:sz w:val="24"/>
          <w:szCs w:val="24"/>
        </w:rPr>
      </w:pPr>
      <w:r w:rsidRPr="00BC68A7">
        <w:rPr>
          <w:rFonts w:ascii="Times New Roman" w:hAnsi="Times New Roman"/>
          <w:sz w:val="24"/>
          <w:szCs w:val="24"/>
        </w:rPr>
        <w:t xml:space="preserve">Savanoriškos veiklos organizatorius, Vytauto Didžiojo universitetas, kodas 111950396, buveinės adresas K. Donelaičio g. 58, Kaunas (toliau – </w:t>
      </w:r>
      <w:r w:rsidRPr="00BC68A7">
        <w:rPr>
          <w:rFonts w:ascii="Times New Roman" w:hAnsi="Times New Roman"/>
          <w:b/>
          <w:sz w:val="24"/>
          <w:szCs w:val="24"/>
        </w:rPr>
        <w:t>Universitetas</w:t>
      </w:r>
      <w:r w:rsidRPr="00BC68A7">
        <w:rPr>
          <w:rFonts w:ascii="Times New Roman" w:hAnsi="Times New Roman"/>
          <w:sz w:val="24"/>
          <w:szCs w:val="24"/>
        </w:rPr>
        <w:t xml:space="preserve">), </w:t>
      </w:r>
      <w:r w:rsidRPr="00DA54EA">
        <w:rPr>
          <w:rFonts w:ascii="Times New Roman" w:hAnsi="Times New Roman"/>
          <w:i/>
          <w:sz w:val="24"/>
          <w:szCs w:val="24"/>
        </w:rPr>
        <w:t>atstovaujamas (rektoriaus įgalioto asmens pareigos, vardas, pavardė, rektoriaus įgaliojimo įsakymo data ir numeris)</w:t>
      </w:r>
      <w:r w:rsidRPr="00BC68A7">
        <w:rPr>
          <w:rFonts w:ascii="Times New Roman" w:hAnsi="Times New Roman"/>
          <w:sz w:val="24"/>
          <w:szCs w:val="24"/>
        </w:rPr>
        <w:t>, ir savanorišką veiklą atliekantis asmuo</w:t>
      </w:r>
      <w:r>
        <w:rPr>
          <w:rFonts w:ascii="Times New Roman" w:hAnsi="Times New Roman"/>
          <w:sz w:val="24"/>
          <w:szCs w:val="24"/>
        </w:rPr>
        <w:t xml:space="preserve"> </w:t>
      </w:r>
      <w:r w:rsidRPr="00DA54EA">
        <w:rPr>
          <w:rFonts w:ascii="Times New Roman" w:hAnsi="Times New Roman"/>
          <w:i/>
          <w:sz w:val="24"/>
          <w:szCs w:val="24"/>
        </w:rPr>
        <w:t>(asmens vardas, pavardė, gimimo data)</w:t>
      </w:r>
      <w:r w:rsidRPr="00BC68A7">
        <w:rPr>
          <w:rFonts w:ascii="Times New Roman" w:hAnsi="Times New Roman"/>
          <w:sz w:val="24"/>
          <w:szCs w:val="24"/>
        </w:rPr>
        <w:t xml:space="preserve"> (toliau – </w:t>
      </w:r>
      <w:r>
        <w:rPr>
          <w:rFonts w:ascii="Times New Roman" w:hAnsi="Times New Roman"/>
          <w:b/>
          <w:sz w:val="24"/>
          <w:szCs w:val="24"/>
        </w:rPr>
        <w:t>s</w:t>
      </w:r>
      <w:r w:rsidRPr="00BC68A7">
        <w:rPr>
          <w:rFonts w:ascii="Times New Roman" w:hAnsi="Times New Roman"/>
          <w:b/>
          <w:sz w:val="24"/>
          <w:szCs w:val="24"/>
        </w:rPr>
        <w:t>avanoris</w:t>
      </w:r>
      <w:r w:rsidRPr="00BC68A7">
        <w:rPr>
          <w:rFonts w:ascii="Times New Roman" w:hAnsi="Times New Roman"/>
          <w:sz w:val="24"/>
          <w:szCs w:val="24"/>
        </w:rPr>
        <w:t>),</w:t>
      </w:r>
      <w:r>
        <w:rPr>
          <w:rFonts w:ascii="Times New Roman" w:hAnsi="Times New Roman"/>
          <w:sz w:val="24"/>
          <w:szCs w:val="24"/>
        </w:rPr>
        <w:t xml:space="preserve"> </w:t>
      </w:r>
      <w:r w:rsidRPr="00BC68A7">
        <w:rPr>
          <w:rFonts w:ascii="Times New Roman" w:hAnsi="Times New Roman"/>
          <w:sz w:val="24"/>
          <w:szCs w:val="24"/>
        </w:rPr>
        <w:t xml:space="preserve">toliau kiekvienas atskirai vadinama </w:t>
      </w:r>
      <w:r>
        <w:rPr>
          <w:rFonts w:ascii="Times New Roman" w:hAnsi="Times New Roman"/>
          <w:sz w:val="24"/>
          <w:szCs w:val="24"/>
        </w:rPr>
        <w:t>š</w:t>
      </w:r>
      <w:r w:rsidRPr="00BC68A7">
        <w:rPr>
          <w:rFonts w:ascii="Times New Roman" w:hAnsi="Times New Roman"/>
          <w:sz w:val="24"/>
          <w:szCs w:val="24"/>
        </w:rPr>
        <w:t xml:space="preserve">alimi, o kartu – </w:t>
      </w:r>
      <w:r>
        <w:rPr>
          <w:rFonts w:ascii="Times New Roman" w:hAnsi="Times New Roman"/>
          <w:sz w:val="24"/>
          <w:szCs w:val="24"/>
        </w:rPr>
        <w:t>š</w:t>
      </w:r>
      <w:r w:rsidRPr="00BC68A7">
        <w:rPr>
          <w:rFonts w:ascii="Times New Roman" w:hAnsi="Times New Roman"/>
          <w:sz w:val="24"/>
          <w:szCs w:val="24"/>
        </w:rPr>
        <w:t>alimis, sudarė šią Savanoriškos veiklos sutartį.</w:t>
      </w:r>
    </w:p>
    <w:p w14:paraId="459E1EF9" w14:textId="77777777" w:rsidR="0076658C" w:rsidRPr="00BC68A7" w:rsidRDefault="0076658C" w:rsidP="0076658C">
      <w:pPr>
        <w:autoSpaceDE w:val="0"/>
        <w:autoSpaceDN w:val="0"/>
        <w:adjustRightInd w:val="0"/>
        <w:spacing w:after="0"/>
        <w:rPr>
          <w:rFonts w:ascii="Times New Roman" w:hAnsi="Times New Roman"/>
          <w:sz w:val="24"/>
          <w:szCs w:val="24"/>
          <w:lang w:eastAsia="lt-LT"/>
        </w:rPr>
      </w:pPr>
      <w:r w:rsidRPr="00BC68A7">
        <w:rPr>
          <w:rFonts w:ascii="Times New Roman" w:hAnsi="Times New Roman"/>
          <w:sz w:val="24"/>
          <w:szCs w:val="24"/>
          <w:lang w:eastAsia="lt-LT"/>
        </w:rPr>
        <w:t xml:space="preserve">1. Sutarties </w:t>
      </w:r>
      <w:r w:rsidRPr="00BC68A7">
        <w:rPr>
          <w:rFonts w:ascii="Times New Roman" w:hAnsi="Times New Roman"/>
          <w:b/>
          <w:sz w:val="24"/>
          <w:szCs w:val="24"/>
          <w:lang w:eastAsia="lt-LT"/>
        </w:rPr>
        <w:t>objektas</w:t>
      </w:r>
      <w:r w:rsidRPr="00BC68A7">
        <w:rPr>
          <w:rFonts w:ascii="Times New Roman" w:hAnsi="Times New Roman"/>
          <w:sz w:val="24"/>
          <w:szCs w:val="24"/>
          <w:lang w:eastAsia="lt-LT"/>
        </w:rPr>
        <w:t>:</w:t>
      </w:r>
    </w:p>
    <w:p w14:paraId="5E171637" w14:textId="77777777" w:rsidR="0076658C" w:rsidRPr="00BC68A7" w:rsidRDefault="0076658C" w:rsidP="0076658C">
      <w:pPr>
        <w:autoSpaceDE w:val="0"/>
        <w:autoSpaceDN w:val="0"/>
        <w:adjustRightInd w:val="0"/>
        <w:spacing w:after="0"/>
        <w:jc w:val="both"/>
        <w:rPr>
          <w:rFonts w:ascii="Times New Roman" w:hAnsi="Times New Roman"/>
          <w:sz w:val="24"/>
          <w:szCs w:val="24"/>
          <w:lang w:eastAsia="lt-LT"/>
        </w:rPr>
      </w:pPr>
      <w:r w:rsidRPr="00BC68A7">
        <w:rPr>
          <w:rFonts w:ascii="Times New Roman" w:hAnsi="Times New Roman"/>
          <w:sz w:val="24"/>
          <w:szCs w:val="24"/>
          <w:lang w:eastAsia="lt-LT"/>
        </w:rPr>
        <w:t xml:space="preserve">1.1. Šia sutartimi yra apibrėžiamas </w:t>
      </w:r>
      <w:r>
        <w:rPr>
          <w:rFonts w:ascii="Times New Roman" w:hAnsi="Times New Roman"/>
          <w:sz w:val="24"/>
          <w:szCs w:val="24"/>
          <w:lang w:eastAsia="lt-LT"/>
        </w:rPr>
        <w:t>s</w:t>
      </w:r>
      <w:r w:rsidRPr="00BC68A7">
        <w:rPr>
          <w:rFonts w:ascii="Times New Roman" w:hAnsi="Times New Roman"/>
          <w:sz w:val="24"/>
          <w:szCs w:val="24"/>
          <w:lang w:eastAsia="lt-LT"/>
        </w:rPr>
        <w:t xml:space="preserve">avanorio ir Universiteto bendradarbiavimas, susijęs su </w:t>
      </w:r>
      <w:r>
        <w:rPr>
          <w:rFonts w:ascii="Times New Roman" w:hAnsi="Times New Roman"/>
          <w:sz w:val="24"/>
          <w:szCs w:val="24"/>
          <w:lang w:eastAsia="lt-LT"/>
        </w:rPr>
        <w:t>s</w:t>
      </w:r>
      <w:r w:rsidRPr="00BC68A7">
        <w:rPr>
          <w:rFonts w:ascii="Times New Roman" w:hAnsi="Times New Roman"/>
          <w:sz w:val="24"/>
          <w:szCs w:val="24"/>
          <w:lang w:eastAsia="lt-LT"/>
        </w:rPr>
        <w:t xml:space="preserve">avanorio savanoriška veikla Universitete, numatant konkrečius </w:t>
      </w:r>
      <w:r>
        <w:rPr>
          <w:rFonts w:ascii="Times New Roman" w:hAnsi="Times New Roman"/>
          <w:sz w:val="24"/>
          <w:szCs w:val="24"/>
          <w:lang w:eastAsia="lt-LT"/>
        </w:rPr>
        <w:t>š</w:t>
      </w:r>
      <w:r w:rsidRPr="00BC68A7">
        <w:rPr>
          <w:rFonts w:ascii="Times New Roman" w:hAnsi="Times New Roman"/>
          <w:sz w:val="24"/>
          <w:szCs w:val="24"/>
          <w:lang w:eastAsia="lt-LT"/>
        </w:rPr>
        <w:t>alių įsipareigojimus.</w:t>
      </w:r>
    </w:p>
    <w:p w14:paraId="36BC1B11" w14:textId="77777777" w:rsidR="0076658C" w:rsidRPr="00BC68A7" w:rsidRDefault="0076658C" w:rsidP="0076658C">
      <w:pPr>
        <w:spacing w:after="0"/>
        <w:jc w:val="both"/>
        <w:rPr>
          <w:rFonts w:ascii="Times New Roman" w:hAnsi="Times New Roman"/>
          <w:sz w:val="24"/>
          <w:szCs w:val="24"/>
        </w:rPr>
      </w:pPr>
    </w:p>
    <w:p w14:paraId="696721E8"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 xml:space="preserve">2. </w:t>
      </w:r>
      <w:r w:rsidRPr="00BC68A7">
        <w:rPr>
          <w:rFonts w:ascii="Times New Roman" w:hAnsi="Times New Roman"/>
          <w:b/>
          <w:sz w:val="24"/>
          <w:szCs w:val="24"/>
        </w:rPr>
        <w:t>Universitetas</w:t>
      </w:r>
      <w:r w:rsidRPr="00BC68A7">
        <w:rPr>
          <w:rFonts w:ascii="Times New Roman" w:hAnsi="Times New Roman"/>
          <w:sz w:val="24"/>
          <w:szCs w:val="24"/>
        </w:rPr>
        <w:t xml:space="preserve"> įsipareigoja:</w:t>
      </w:r>
    </w:p>
    <w:p w14:paraId="348CAD1B"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2.1. Pildyti savanoriškos veiklos pripažinimui reikalingus dokumentus (priedasnr.2, priedas nr. 3) i</w:t>
      </w:r>
      <w:r>
        <w:rPr>
          <w:rFonts w:ascii="Times New Roman" w:hAnsi="Times New Roman"/>
          <w:sz w:val="24"/>
          <w:szCs w:val="24"/>
        </w:rPr>
        <w:t>r</w:t>
      </w:r>
      <w:r w:rsidRPr="00BC68A7">
        <w:rPr>
          <w:rFonts w:ascii="Times New Roman" w:hAnsi="Times New Roman"/>
          <w:sz w:val="24"/>
          <w:szCs w:val="24"/>
        </w:rPr>
        <w:t xml:space="preserve"> aptarti su savanoriu atliekamos savanoriškos veiklos pobūdį, laiką, saugą ją atliekant.</w:t>
      </w:r>
    </w:p>
    <w:p w14:paraId="13D9A6E6"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2.2. Universitetas gali kompensuoti savanoriui su savanoriška veikla susijusias išlaidas, dėl kurių iš anksto susitarė savanoris ir savanoriškos veiklos organizatorius. Išlaidos kompensuojamos Lietuvos Respublikos socialinės apsaugos ir darbo ministro 2011 m. liepos 14 d. įsakymu Nr. A1-330 patvirtinta „Savanoriškos veiklos išlaidų kompensavimo sąlygų ir tvarkos aprašo“ nustatyta tvarka.</w:t>
      </w:r>
    </w:p>
    <w:p w14:paraId="1FE480FA"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2.3. Sudaryti sąlygas dalyvauti visuose Universiteto organizuojamuose seminaruose, susitikimuose, konferencijose, susirinkimuose ir pan.</w:t>
      </w:r>
    </w:p>
    <w:p w14:paraId="1C34ABDF"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 xml:space="preserve">2.4. Esant poreikiui ir (ar) galimybei, deleguoti </w:t>
      </w:r>
      <w:r>
        <w:rPr>
          <w:rFonts w:ascii="Times New Roman" w:hAnsi="Times New Roman"/>
          <w:sz w:val="24"/>
          <w:szCs w:val="24"/>
        </w:rPr>
        <w:t>s</w:t>
      </w:r>
      <w:r w:rsidRPr="00BC68A7">
        <w:rPr>
          <w:rFonts w:ascii="Times New Roman" w:hAnsi="Times New Roman"/>
          <w:sz w:val="24"/>
          <w:szCs w:val="24"/>
        </w:rPr>
        <w:t>avanorį kelti savo kvalifikaciją, įgyti žinių ar tobulinti turimas kompetencijas, atstovaujant Universitet</w:t>
      </w:r>
      <w:r>
        <w:rPr>
          <w:rFonts w:ascii="Times New Roman" w:hAnsi="Times New Roman"/>
          <w:sz w:val="24"/>
          <w:szCs w:val="24"/>
        </w:rPr>
        <w:t xml:space="preserve">ui </w:t>
      </w:r>
      <w:r w:rsidRPr="00BC68A7">
        <w:rPr>
          <w:rFonts w:ascii="Times New Roman" w:hAnsi="Times New Roman"/>
          <w:sz w:val="24"/>
          <w:szCs w:val="24"/>
        </w:rPr>
        <w:t>santykiuose su kitais juridiniais ir fiziniais asmenimis Lietuvoje ir užsienyje.</w:t>
      </w:r>
    </w:p>
    <w:p w14:paraId="2BB25491"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2.5. Paskirti Universiteto padalinio atstovą, atsakingą už savanorių koordinavimą, kuris galėtų apmokyti i</w:t>
      </w:r>
      <w:r>
        <w:rPr>
          <w:rFonts w:ascii="Times New Roman" w:hAnsi="Times New Roman"/>
          <w:sz w:val="24"/>
          <w:szCs w:val="24"/>
        </w:rPr>
        <w:t>r</w:t>
      </w:r>
      <w:r w:rsidRPr="00BC68A7">
        <w:rPr>
          <w:rFonts w:ascii="Times New Roman" w:hAnsi="Times New Roman"/>
          <w:sz w:val="24"/>
          <w:szCs w:val="24"/>
        </w:rPr>
        <w:t xml:space="preserve"> konsultuoti </w:t>
      </w:r>
      <w:r>
        <w:rPr>
          <w:rFonts w:ascii="Times New Roman" w:hAnsi="Times New Roman"/>
          <w:sz w:val="24"/>
          <w:szCs w:val="24"/>
        </w:rPr>
        <w:t>s</w:t>
      </w:r>
      <w:r w:rsidRPr="00BC68A7">
        <w:rPr>
          <w:rFonts w:ascii="Times New Roman" w:hAnsi="Times New Roman"/>
          <w:sz w:val="24"/>
          <w:szCs w:val="24"/>
        </w:rPr>
        <w:t>avanorį įgyvendin</w:t>
      </w:r>
      <w:r>
        <w:rPr>
          <w:rFonts w:ascii="Times New Roman" w:hAnsi="Times New Roman"/>
          <w:sz w:val="24"/>
          <w:szCs w:val="24"/>
        </w:rPr>
        <w:t>ant</w:t>
      </w:r>
      <w:r w:rsidRPr="00BC68A7">
        <w:rPr>
          <w:rFonts w:ascii="Times New Roman" w:hAnsi="Times New Roman"/>
          <w:sz w:val="24"/>
          <w:szCs w:val="24"/>
        </w:rPr>
        <w:t xml:space="preserve"> jo savanorišk</w:t>
      </w:r>
      <w:r>
        <w:rPr>
          <w:rFonts w:ascii="Times New Roman" w:hAnsi="Times New Roman"/>
          <w:sz w:val="24"/>
          <w:szCs w:val="24"/>
        </w:rPr>
        <w:t>ą</w:t>
      </w:r>
      <w:r w:rsidRPr="00BC68A7">
        <w:rPr>
          <w:rFonts w:ascii="Times New Roman" w:hAnsi="Times New Roman"/>
          <w:sz w:val="24"/>
          <w:szCs w:val="24"/>
        </w:rPr>
        <w:t xml:space="preserve"> veikl</w:t>
      </w:r>
      <w:r>
        <w:rPr>
          <w:rFonts w:ascii="Times New Roman" w:hAnsi="Times New Roman"/>
          <w:sz w:val="24"/>
          <w:szCs w:val="24"/>
        </w:rPr>
        <w:t>ą</w:t>
      </w:r>
      <w:r w:rsidRPr="00BC68A7">
        <w:rPr>
          <w:rFonts w:ascii="Times New Roman" w:hAnsi="Times New Roman"/>
          <w:sz w:val="24"/>
          <w:szCs w:val="24"/>
        </w:rPr>
        <w:t xml:space="preserve">, taip pat dėl </w:t>
      </w:r>
      <w:r>
        <w:rPr>
          <w:rFonts w:ascii="Times New Roman" w:hAnsi="Times New Roman"/>
          <w:sz w:val="24"/>
          <w:szCs w:val="24"/>
        </w:rPr>
        <w:t>ši</w:t>
      </w:r>
      <w:r w:rsidRPr="00BC68A7">
        <w:rPr>
          <w:rFonts w:ascii="Times New Roman" w:hAnsi="Times New Roman"/>
          <w:sz w:val="24"/>
          <w:szCs w:val="24"/>
        </w:rPr>
        <w:t>os veiklos atlikimo specifikos ir kitų atvejų.</w:t>
      </w:r>
    </w:p>
    <w:p w14:paraId="73630E3F"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 xml:space="preserve">2.6. Pagal galimybes įtraukti </w:t>
      </w:r>
      <w:r>
        <w:rPr>
          <w:rFonts w:ascii="Times New Roman" w:hAnsi="Times New Roman"/>
          <w:sz w:val="24"/>
          <w:szCs w:val="24"/>
        </w:rPr>
        <w:t>s</w:t>
      </w:r>
      <w:r w:rsidRPr="00BC68A7">
        <w:rPr>
          <w:rFonts w:ascii="Times New Roman" w:hAnsi="Times New Roman"/>
          <w:sz w:val="24"/>
          <w:szCs w:val="24"/>
        </w:rPr>
        <w:t>avanorį į Universiteto veiklas, jų planavimą, organizavimą ir įgyvendinimą.</w:t>
      </w:r>
    </w:p>
    <w:p w14:paraId="3A268358"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2.7. Atsižvelgiant į savanoriškos veiklos rezultatus, jų kokybę i</w:t>
      </w:r>
      <w:r>
        <w:rPr>
          <w:rFonts w:ascii="Times New Roman" w:hAnsi="Times New Roman"/>
          <w:sz w:val="24"/>
          <w:szCs w:val="24"/>
        </w:rPr>
        <w:t>r</w:t>
      </w:r>
      <w:r w:rsidRPr="00BC68A7">
        <w:rPr>
          <w:rFonts w:ascii="Times New Roman" w:hAnsi="Times New Roman"/>
          <w:sz w:val="24"/>
          <w:szCs w:val="24"/>
        </w:rPr>
        <w:t xml:space="preserve"> skyrus ne mažiau </w:t>
      </w:r>
      <w:r w:rsidRPr="00482725">
        <w:rPr>
          <w:rFonts w:ascii="Times New Roman" w:hAnsi="Times New Roman"/>
          <w:sz w:val="24"/>
          <w:szCs w:val="24"/>
        </w:rPr>
        <w:t>kaip 40 valandų</w:t>
      </w:r>
      <w:r w:rsidRPr="00BC68A7">
        <w:rPr>
          <w:rFonts w:ascii="Times New Roman" w:hAnsi="Times New Roman"/>
          <w:sz w:val="24"/>
          <w:szCs w:val="24"/>
        </w:rPr>
        <w:t xml:space="preserve"> savanorystės veikloms, skatinti </w:t>
      </w:r>
      <w:r>
        <w:rPr>
          <w:rFonts w:ascii="Times New Roman" w:hAnsi="Times New Roman"/>
          <w:sz w:val="24"/>
          <w:szCs w:val="24"/>
        </w:rPr>
        <w:t>s</w:t>
      </w:r>
      <w:r w:rsidRPr="00BC68A7">
        <w:rPr>
          <w:rFonts w:ascii="Times New Roman" w:hAnsi="Times New Roman"/>
          <w:sz w:val="24"/>
          <w:szCs w:val="24"/>
        </w:rPr>
        <w:t>avanorį</w:t>
      </w:r>
      <w:r>
        <w:rPr>
          <w:rFonts w:ascii="Times New Roman" w:hAnsi="Times New Roman"/>
          <w:sz w:val="24"/>
          <w:szCs w:val="24"/>
        </w:rPr>
        <w:t xml:space="preserve"> </w:t>
      </w:r>
      <w:r w:rsidRPr="00BC68A7">
        <w:rPr>
          <w:rFonts w:ascii="Times New Roman" w:hAnsi="Times New Roman"/>
          <w:sz w:val="24"/>
          <w:szCs w:val="24"/>
        </w:rPr>
        <w:t>Universiteto nustatyta tvarka.</w:t>
      </w:r>
    </w:p>
    <w:p w14:paraId="72899591" w14:textId="77777777" w:rsidR="0076658C" w:rsidRPr="00BC68A7" w:rsidRDefault="0076658C" w:rsidP="0076658C">
      <w:pPr>
        <w:spacing w:after="0"/>
        <w:jc w:val="both"/>
        <w:rPr>
          <w:rFonts w:ascii="Times New Roman" w:hAnsi="Times New Roman"/>
          <w:sz w:val="24"/>
          <w:szCs w:val="24"/>
        </w:rPr>
      </w:pPr>
    </w:p>
    <w:p w14:paraId="233BCA46"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 xml:space="preserve">3. </w:t>
      </w:r>
      <w:r w:rsidRPr="00BC68A7">
        <w:rPr>
          <w:rFonts w:ascii="Times New Roman" w:hAnsi="Times New Roman"/>
          <w:b/>
          <w:sz w:val="24"/>
          <w:szCs w:val="24"/>
        </w:rPr>
        <w:t>Savanoris</w:t>
      </w:r>
      <w:r w:rsidRPr="00BC68A7">
        <w:rPr>
          <w:rFonts w:ascii="Times New Roman" w:hAnsi="Times New Roman"/>
          <w:sz w:val="24"/>
          <w:szCs w:val="24"/>
        </w:rPr>
        <w:t xml:space="preserve"> įsipareigoja:</w:t>
      </w:r>
    </w:p>
    <w:p w14:paraId="47CB96CD"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3.1. Atlikti savanorišką veiklą, kurią aptarė ir suderino su Universiteto padalinio atstovu, atsakingu už savanorių koordinavimą.</w:t>
      </w:r>
    </w:p>
    <w:p w14:paraId="6865193A"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3.2. Savo veikloje vadovautis konfidencialumo principu ir laikyti paslaptyje bet kokią su asmens duomenimis susijusią informaciją, su kuria jie susipažino vykdydami savo pareigas i</w:t>
      </w:r>
      <w:r>
        <w:rPr>
          <w:rFonts w:ascii="Times New Roman" w:hAnsi="Times New Roman"/>
          <w:sz w:val="24"/>
          <w:szCs w:val="24"/>
        </w:rPr>
        <w:t>r</w:t>
      </w:r>
      <w:r w:rsidRPr="00BC68A7">
        <w:rPr>
          <w:rFonts w:ascii="Times New Roman" w:hAnsi="Times New Roman"/>
          <w:sz w:val="24"/>
          <w:szCs w:val="24"/>
        </w:rPr>
        <w:t xml:space="preserve"> laikytis šio principo </w:t>
      </w:r>
      <w:r>
        <w:rPr>
          <w:rFonts w:ascii="Times New Roman" w:hAnsi="Times New Roman"/>
          <w:sz w:val="24"/>
          <w:szCs w:val="24"/>
        </w:rPr>
        <w:t xml:space="preserve">netgi </w:t>
      </w:r>
      <w:r w:rsidRPr="00BC68A7">
        <w:rPr>
          <w:rFonts w:ascii="Times New Roman" w:hAnsi="Times New Roman"/>
          <w:sz w:val="24"/>
          <w:szCs w:val="24"/>
        </w:rPr>
        <w:t>pasibaigus savanoriškai veiklai.</w:t>
      </w:r>
    </w:p>
    <w:p w14:paraId="0985AF59"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3.3. Laikytis saugos ir sveikatos reikalavimų, kurie yra numatyti Universitete.</w:t>
      </w:r>
    </w:p>
    <w:p w14:paraId="68A4A4AC"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3.4. Tausoti, prižiūrėti ir efektyviai naudoti Universiteto turtą.</w:t>
      </w:r>
    </w:p>
    <w:p w14:paraId="0F4E554C"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lastRenderedPageBreak/>
        <w:t>3.5. Savo veikloje vadovautis Universiteto statutu, kitais vidaus teisės aktais.</w:t>
      </w:r>
    </w:p>
    <w:p w14:paraId="4B2AECEC"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3.6. Vykdyti teisėtus Universiteto darbuotojų prašymus, pavedimus, nurodymus.</w:t>
      </w:r>
    </w:p>
    <w:p w14:paraId="48CFE8EF" w14:textId="77777777" w:rsidR="0076658C" w:rsidRPr="00BC68A7" w:rsidRDefault="0076658C" w:rsidP="0076658C">
      <w:pPr>
        <w:tabs>
          <w:tab w:val="left" w:pos="426"/>
        </w:tabs>
        <w:spacing w:after="0"/>
        <w:jc w:val="both"/>
        <w:rPr>
          <w:rFonts w:ascii="Times New Roman" w:hAnsi="Times New Roman"/>
          <w:color w:val="000000"/>
          <w:sz w:val="24"/>
          <w:szCs w:val="24"/>
        </w:rPr>
      </w:pPr>
      <w:r w:rsidRPr="00BC68A7">
        <w:rPr>
          <w:rFonts w:ascii="Times New Roman" w:hAnsi="Times New Roman"/>
          <w:sz w:val="24"/>
          <w:szCs w:val="24"/>
        </w:rPr>
        <w:t xml:space="preserve">3.7. Laikytis </w:t>
      </w:r>
      <w:r w:rsidRPr="00BC68A7">
        <w:rPr>
          <w:rFonts w:ascii="Times New Roman" w:hAnsi="Times New Roman"/>
          <w:color w:val="000000"/>
          <w:sz w:val="24"/>
          <w:szCs w:val="24"/>
        </w:rPr>
        <w:t xml:space="preserve">Universiteto vidaus teisės dokumentuose </w:t>
      </w:r>
      <w:r w:rsidRPr="00BC68A7">
        <w:rPr>
          <w:rFonts w:ascii="Times New Roman" w:hAnsi="Times New Roman"/>
          <w:sz w:val="24"/>
          <w:szCs w:val="24"/>
        </w:rPr>
        <w:t>nurodytų savanoriškos veiklos</w:t>
      </w:r>
      <w:r>
        <w:rPr>
          <w:rFonts w:ascii="Times New Roman" w:hAnsi="Times New Roman"/>
          <w:sz w:val="24"/>
          <w:szCs w:val="24"/>
        </w:rPr>
        <w:t xml:space="preserve"> </w:t>
      </w:r>
      <w:r w:rsidRPr="00BC68A7">
        <w:rPr>
          <w:rFonts w:ascii="Times New Roman" w:hAnsi="Times New Roman"/>
          <w:sz w:val="24"/>
          <w:szCs w:val="24"/>
        </w:rPr>
        <w:t>reikalavimų</w:t>
      </w:r>
      <w:r w:rsidRPr="00BC68A7">
        <w:rPr>
          <w:rFonts w:ascii="Times New Roman" w:hAnsi="Times New Roman"/>
          <w:color w:val="000000"/>
          <w:sz w:val="24"/>
          <w:szCs w:val="24"/>
        </w:rPr>
        <w:t>.</w:t>
      </w:r>
    </w:p>
    <w:p w14:paraId="6B27F270" w14:textId="77777777" w:rsidR="0076658C" w:rsidRPr="00BC68A7" w:rsidRDefault="0076658C" w:rsidP="0076658C">
      <w:pPr>
        <w:spacing w:after="0"/>
        <w:jc w:val="both"/>
        <w:rPr>
          <w:rFonts w:ascii="Times New Roman" w:hAnsi="Times New Roman"/>
          <w:sz w:val="24"/>
          <w:szCs w:val="24"/>
        </w:rPr>
      </w:pPr>
    </w:p>
    <w:p w14:paraId="768C95D1"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 xml:space="preserve">4. </w:t>
      </w:r>
      <w:r w:rsidRPr="00BC68A7">
        <w:rPr>
          <w:rFonts w:ascii="Times New Roman" w:hAnsi="Times New Roman"/>
          <w:b/>
          <w:sz w:val="24"/>
          <w:szCs w:val="24"/>
        </w:rPr>
        <w:t>Baigiamosios nuostatos</w:t>
      </w:r>
      <w:r w:rsidRPr="00BC68A7">
        <w:rPr>
          <w:rFonts w:ascii="Times New Roman" w:hAnsi="Times New Roman"/>
          <w:sz w:val="24"/>
          <w:szCs w:val="24"/>
        </w:rPr>
        <w:t>:</w:t>
      </w:r>
    </w:p>
    <w:p w14:paraId="0A5C58C2" w14:textId="77777777" w:rsidR="0076658C" w:rsidRPr="00BC68A7" w:rsidRDefault="0076658C" w:rsidP="0076658C">
      <w:pPr>
        <w:spacing w:after="0"/>
        <w:jc w:val="both"/>
        <w:rPr>
          <w:rFonts w:ascii="Times New Roman" w:hAnsi="Times New Roman"/>
          <w:color w:val="FF0000"/>
          <w:sz w:val="24"/>
          <w:szCs w:val="24"/>
        </w:rPr>
      </w:pPr>
      <w:r w:rsidRPr="00BC68A7">
        <w:rPr>
          <w:rFonts w:ascii="Times New Roman" w:hAnsi="Times New Roman"/>
          <w:sz w:val="24"/>
          <w:szCs w:val="24"/>
        </w:rPr>
        <w:t xml:space="preserve">4.1. </w:t>
      </w:r>
      <w:r w:rsidRPr="00BC68A7">
        <w:rPr>
          <w:rFonts w:ascii="Times New Roman" w:hAnsi="Times New Roman"/>
          <w:color w:val="000000"/>
          <w:sz w:val="24"/>
          <w:szCs w:val="24"/>
        </w:rPr>
        <w:t>Ši sutartis įsigalioja nuo jos pasirašymo momento.</w:t>
      </w:r>
    </w:p>
    <w:p w14:paraId="13C5B843" w14:textId="77777777" w:rsidR="0076658C" w:rsidRPr="00BC68A7" w:rsidRDefault="0076658C" w:rsidP="0076658C">
      <w:pPr>
        <w:tabs>
          <w:tab w:val="left" w:pos="0"/>
        </w:tabs>
        <w:spacing w:after="0"/>
        <w:jc w:val="both"/>
        <w:rPr>
          <w:rFonts w:ascii="Times New Roman" w:hAnsi="Times New Roman"/>
          <w:sz w:val="24"/>
          <w:szCs w:val="24"/>
        </w:rPr>
      </w:pPr>
      <w:r w:rsidRPr="00BC68A7">
        <w:rPr>
          <w:rFonts w:ascii="Times New Roman" w:hAnsi="Times New Roman"/>
          <w:sz w:val="24"/>
          <w:szCs w:val="24"/>
        </w:rPr>
        <w:t>4.2. Universitetas organizuoja savanorišką veiklą, o savanoris ją atlieka  vadovaudamasis L</w:t>
      </w:r>
      <w:r>
        <w:rPr>
          <w:rFonts w:ascii="Times New Roman" w:hAnsi="Times New Roman"/>
          <w:sz w:val="24"/>
          <w:szCs w:val="24"/>
        </w:rPr>
        <w:t xml:space="preserve">ietuvos </w:t>
      </w:r>
      <w:r w:rsidRPr="00BC68A7">
        <w:rPr>
          <w:rFonts w:ascii="Times New Roman" w:hAnsi="Times New Roman"/>
          <w:sz w:val="24"/>
          <w:szCs w:val="24"/>
        </w:rPr>
        <w:t>R</w:t>
      </w:r>
      <w:r>
        <w:rPr>
          <w:rFonts w:ascii="Times New Roman" w:hAnsi="Times New Roman"/>
          <w:sz w:val="24"/>
          <w:szCs w:val="24"/>
        </w:rPr>
        <w:t>espublikos</w:t>
      </w:r>
      <w:r w:rsidRPr="00BC68A7">
        <w:rPr>
          <w:rFonts w:ascii="Times New Roman" w:hAnsi="Times New Roman"/>
          <w:sz w:val="24"/>
          <w:szCs w:val="24"/>
        </w:rPr>
        <w:t xml:space="preserve"> Seimo 2011 m. </w:t>
      </w:r>
      <w:r w:rsidRPr="00BC68A7">
        <w:rPr>
          <w:rStyle w:val="datamnuo"/>
          <w:rFonts w:ascii="Times New Roman" w:hAnsi="Times New Roman"/>
          <w:sz w:val="24"/>
          <w:szCs w:val="24"/>
        </w:rPr>
        <w:t>birželio</w:t>
      </w:r>
      <w:bookmarkStart w:id="1" w:name="data_diena"/>
      <w:bookmarkEnd w:id="1"/>
      <w:r>
        <w:rPr>
          <w:rStyle w:val="datamnuo"/>
          <w:rFonts w:ascii="Times New Roman" w:hAnsi="Times New Roman"/>
          <w:sz w:val="24"/>
          <w:szCs w:val="24"/>
        </w:rPr>
        <w:t xml:space="preserve"> </w:t>
      </w:r>
      <w:r w:rsidRPr="00BC68A7">
        <w:rPr>
          <w:rStyle w:val="datadiena"/>
          <w:rFonts w:ascii="Times New Roman" w:hAnsi="Times New Roman"/>
          <w:sz w:val="24"/>
          <w:szCs w:val="24"/>
        </w:rPr>
        <w:t>22</w:t>
      </w:r>
      <w:r w:rsidRPr="00BC68A7">
        <w:rPr>
          <w:rFonts w:ascii="Times New Roman" w:hAnsi="Times New Roman"/>
          <w:sz w:val="24"/>
          <w:szCs w:val="24"/>
        </w:rPr>
        <w:t xml:space="preserve"> d. Nr. </w:t>
      </w:r>
      <w:bookmarkStart w:id="2" w:name="dok_nr"/>
      <w:bookmarkEnd w:id="2"/>
      <w:r w:rsidRPr="00BC68A7">
        <w:rPr>
          <w:rStyle w:val="statymonr"/>
          <w:rFonts w:ascii="Times New Roman" w:hAnsi="Times New Roman"/>
          <w:sz w:val="24"/>
          <w:szCs w:val="24"/>
        </w:rPr>
        <w:t>XI-1500</w:t>
      </w:r>
      <w:r w:rsidRPr="00BC68A7">
        <w:rPr>
          <w:rFonts w:ascii="Times New Roman" w:hAnsi="Times New Roman"/>
          <w:sz w:val="24"/>
          <w:szCs w:val="24"/>
        </w:rPr>
        <w:t>LR priimtu „Savanoriškos veiklos įstatymu“.</w:t>
      </w:r>
    </w:p>
    <w:p w14:paraId="233A9525"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4.2. Ši sutartis gali būti nutraukta abiejų šalių susitarimu arba vienai iš šalių nevykdant sutartinių įsipareigojimų. Apie sutarties nutraukimą viena šalis informuoja kitą rekvizituose nurodytais kontaktais ne vėliau kaip prieš 7 kalendorines dienas iki sutarties nutraukimo.</w:t>
      </w:r>
    </w:p>
    <w:p w14:paraId="197865C4" w14:textId="77777777" w:rsidR="0076658C" w:rsidRPr="00BC68A7" w:rsidRDefault="0076658C" w:rsidP="0076658C">
      <w:pPr>
        <w:pStyle w:val="BodyTextIndent2"/>
        <w:spacing w:line="276" w:lineRule="auto"/>
        <w:ind w:left="0" w:firstLine="0"/>
        <w:rPr>
          <w:sz w:val="24"/>
          <w:szCs w:val="24"/>
          <w:lang w:val="lt-LT"/>
        </w:rPr>
      </w:pPr>
      <w:r w:rsidRPr="00BC68A7">
        <w:rPr>
          <w:sz w:val="24"/>
          <w:szCs w:val="24"/>
          <w:lang w:val="lt-LT"/>
        </w:rPr>
        <w:t>4.4. Savanoriškos veiklos atlikimo metu Universitetui ar savanoriui padaryta žala atlyginama Lietuvos Respublikos įstatymų nustatyta tvarka.</w:t>
      </w:r>
    </w:p>
    <w:p w14:paraId="3AE4C1F5"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4.5. Ši sutartis gali būti keičiama arba papildoma rašytiniu susitarimu. Visi rašytiniai susitarimai yra neatskiriami šios sutarties priedai.</w:t>
      </w:r>
    </w:p>
    <w:p w14:paraId="74F19EDB"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4.6. Visus iškilusius tarpusavio ginčus ir nesutarimus šalys sprendžia tarpusavyje derybų keliu, nepavykus susitarti – teisminiu būdu, vadovaudamiesi Lietuvos Respublikoje galiojančiais teisės aktais.</w:t>
      </w:r>
    </w:p>
    <w:p w14:paraId="74682301"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4.7. Ši sutartis sudaryta dviem egzemplioriais, turinčiais tokią pat juridinę galią, po vieną kiekvienai šaliai.</w:t>
      </w:r>
    </w:p>
    <w:p w14:paraId="5A13C97C" w14:textId="77777777" w:rsidR="0076658C" w:rsidRPr="00BC68A7" w:rsidRDefault="0076658C" w:rsidP="0076658C">
      <w:pPr>
        <w:spacing w:after="0"/>
        <w:jc w:val="both"/>
        <w:rPr>
          <w:rFonts w:ascii="Times New Roman" w:hAnsi="Times New Roman"/>
          <w:sz w:val="24"/>
          <w:szCs w:val="24"/>
        </w:rPr>
      </w:pPr>
      <w:r w:rsidRPr="00BC68A7">
        <w:rPr>
          <w:rFonts w:ascii="Times New Roman" w:hAnsi="Times New Roman"/>
          <w:sz w:val="24"/>
          <w:szCs w:val="24"/>
        </w:rPr>
        <w:t xml:space="preserve">4.8. Sutarties </w:t>
      </w:r>
      <w:r>
        <w:rPr>
          <w:rFonts w:ascii="Times New Roman" w:hAnsi="Times New Roman"/>
          <w:sz w:val="24"/>
          <w:szCs w:val="24"/>
        </w:rPr>
        <w:t>š</w:t>
      </w:r>
      <w:r w:rsidRPr="00BC68A7">
        <w:rPr>
          <w:rFonts w:ascii="Times New Roman" w:hAnsi="Times New Roman"/>
          <w:sz w:val="24"/>
          <w:szCs w:val="24"/>
        </w:rPr>
        <w:t>alys:</w:t>
      </w:r>
    </w:p>
    <w:tbl>
      <w:tblPr>
        <w:tblpPr w:leftFromText="180" w:rightFromText="180" w:vertAnchor="text" w:horzAnchor="margin" w:tblpXSpec="center" w:tblpY="415"/>
        <w:tblW w:w="0" w:type="auto"/>
        <w:tblLook w:val="01E0" w:firstRow="1" w:lastRow="1" w:firstColumn="1" w:lastColumn="1" w:noHBand="0" w:noVBand="0"/>
      </w:tblPr>
      <w:tblGrid>
        <w:gridCol w:w="4786"/>
        <w:gridCol w:w="4695"/>
      </w:tblGrid>
      <w:tr w:rsidR="0076658C" w:rsidRPr="009931E1" w14:paraId="74C1C98D" w14:textId="77777777" w:rsidTr="002B0DBE">
        <w:trPr>
          <w:trHeight w:val="1049"/>
        </w:trPr>
        <w:tc>
          <w:tcPr>
            <w:tcW w:w="4786" w:type="dxa"/>
          </w:tcPr>
          <w:p w14:paraId="44257815" w14:textId="77777777" w:rsidR="0076658C" w:rsidRPr="009931E1" w:rsidRDefault="0076658C" w:rsidP="002B0DBE">
            <w:pPr>
              <w:spacing w:after="0"/>
              <w:rPr>
                <w:rFonts w:ascii="Times New Roman" w:hAnsi="Times New Roman"/>
                <w:b/>
                <w:sz w:val="24"/>
                <w:szCs w:val="24"/>
              </w:rPr>
            </w:pPr>
            <w:r w:rsidRPr="009931E1">
              <w:rPr>
                <w:rFonts w:ascii="Times New Roman" w:hAnsi="Times New Roman"/>
                <w:b/>
                <w:sz w:val="24"/>
                <w:szCs w:val="24"/>
              </w:rPr>
              <w:t>Vytauto Didžiojo universitetas</w:t>
            </w:r>
          </w:p>
          <w:p w14:paraId="6C7C95E4" w14:textId="77777777" w:rsidR="0076658C" w:rsidRPr="009931E1" w:rsidRDefault="0076658C" w:rsidP="002B0DBE">
            <w:pPr>
              <w:spacing w:after="0"/>
              <w:rPr>
                <w:rFonts w:ascii="Times New Roman" w:hAnsi="Times New Roman"/>
                <w:color w:val="000000"/>
                <w:sz w:val="24"/>
                <w:szCs w:val="24"/>
              </w:rPr>
            </w:pPr>
          </w:p>
          <w:p w14:paraId="028F4AFC" w14:textId="77777777" w:rsidR="0076658C" w:rsidRPr="009931E1" w:rsidRDefault="0076658C" w:rsidP="002B0DBE">
            <w:pPr>
              <w:spacing w:after="0"/>
              <w:rPr>
                <w:rFonts w:ascii="Times New Roman" w:hAnsi="Times New Roman"/>
                <w:color w:val="000000"/>
                <w:sz w:val="24"/>
                <w:szCs w:val="24"/>
              </w:rPr>
            </w:pPr>
            <w:r w:rsidRPr="009931E1">
              <w:rPr>
                <w:rFonts w:ascii="Times New Roman" w:hAnsi="Times New Roman"/>
                <w:color w:val="000000"/>
                <w:sz w:val="24"/>
                <w:szCs w:val="24"/>
              </w:rPr>
              <w:t>Juridinio asmens kodas 111950396</w:t>
            </w:r>
          </w:p>
          <w:p w14:paraId="4E3C6277" w14:textId="77777777" w:rsidR="0076658C" w:rsidRPr="009931E1" w:rsidRDefault="0076658C" w:rsidP="002B0DBE">
            <w:pPr>
              <w:spacing w:after="0"/>
              <w:rPr>
                <w:rFonts w:ascii="Times New Roman" w:hAnsi="Times New Roman"/>
                <w:color w:val="000000"/>
                <w:sz w:val="24"/>
                <w:szCs w:val="24"/>
              </w:rPr>
            </w:pPr>
            <w:r w:rsidRPr="009931E1">
              <w:rPr>
                <w:rFonts w:ascii="Times New Roman" w:hAnsi="Times New Roman"/>
                <w:color w:val="000000"/>
                <w:sz w:val="24"/>
                <w:szCs w:val="24"/>
              </w:rPr>
              <w:t xml:space="preserve">K. Donelaičio g. 58, LT-44248 Kaunas                               </w:t>
            </w:r>
          </w:p>
          <w:p w14:paraId="7D9A3C8E" w14:textId="77777777" w:rsidR="0076658C" w:rsidRPr="009931E1" w:rsidRDefault="0076658C" w:rsidP="002B0DBE">
            <w:pPr>
              <w:spacing w:after="0"/>
              <w:rPr>
                <w:rFonts w:ascii="Times New Roman" w:hAnsi="Times New Roman"/>
                <w:sz w:val="24"/>
                <w:szCs w:val="24"/>
              </w:rPr>
            </w:pPr>
            <w:r w:rsidRPr="009931E1">
              <w:rPr>
                <w:rFonts w:ascii="Times New Roman" w:hAnsi="Times New Roman"/>
                <w:sz w:val="24"/>
                <w:szCs w:val="24"/>
              </w:rPr>
              <w:t xml:space="preserve">Tel. </w:t>
            </w:r>
          </w:p>
          <w:p w14:paraId="211215D0" w14:textId="77777777" w:rsidR="0076658C" w:rsidRPr="009931E1" w:rsidRDefault="0076658C" w:rsidP="002B0DBE">
            <w:pPr>
              <w:spacing w:after="0"/>
              <w:rPr>
                <w:rFonts w:ascii="Times New Roman" w:hAnsi="Times New Roman"/>
                <w:sz w:val="24"/>
                <w:szCs w:val="24"/>
              </w:rPr>
            </w:pPr>
            <w:r w:rsidRPr="009931E1">
              <w:rPr>
                <w:rFonts w:ascii="Times New Roman" w:hAnsi="Times New Roman"/>
                <w:sz w:val="24"/>
                <w:szCs w:val="24"/>
              </w:rPr>
              <w:t xml:space="preserve">Faks. </w:t>
            </w:r>
          </w:p>
          <w:p w14:paraId="4DDB9AB6" w14:textId="77777777" w:rsidR="0076658C" w:rsidRPr="009931E1" w:rsidRDefault="0076658C" w:rsidP="002B0DBE">
            <w:pPr>
              <w:spacing w:after="0"/>
              <w:rPr>
                <w:rFonts w:ascii="Times New Roman" w:hAnsi="Times New Roman"/>
                <w:sz w:val="24"/>
                <w:szCs w:val="24"/>
              </w:rPr>
            </w:pPr>
            <w:r w:rsidRPr="009931E1">
              <w:rPr>
                <w:rFonts w:ascii="Times New Roman" w:hAnsi="Times New Roman"/>
                <w:sz w:val="24"/>
                <w:szCs w:val="24"/>
              </w:rPr>
              <w:t xml:space="preserve">El. paštas </w:t>
            </w:r>
          </w:p>
          <w:p w14:paraId="7CCB2343" w14:textId="77777777" w:rsidR="0076658C" w:rsidRPr="009931E1" w:rsidRDefault="0076658C" w:rsidP="002B0DBE">
            <w:pPr>
              <w:spacing w:after="0"/>
              <w:rPr>
                <w:rFonts w:ascii="Times New Roman" w:hAnsi="Times New Roman"/>
                <w:sz w:val="24"/>
                <w:szCs w:val="24"/>
              </w:rPr>
            </w:pPr>
            <w:r w:rsidRPr="009931E1">
              <w:rPr>
                <w:rFonts w:ascii="Times New Roman" w:hAnsi="Times New Roman"/>
                <w:sz w:val="24"/>
                <w:szCs w:val="24"/>
              </w:rPr>
              <w:t>A.</w:t>
            </w:r>
            <w:r>
              <w:rPr>
                <w:rFonts w:ascii="Times New Roman" w:hAnsi="Times New Roman"/>
                <w:sz w:val="24"/>
                <w:szCs w:val="24"/>
              </w:rPr>
              <w:t xml:space="preserve"> </w:t>
            </w:r>
            <w:r w:rsidRPr="009931E1">
              <w:rPr>
                <w:rFonts w:ascii="Times New Roman" w:hAnsi="Times New Roman"/>
                <w:sz w:val="24"/>
                <w:szCs w:val="24"/>
              </w:rPr>
              <w:t>s. LT 04 7044 0600 0284 8625</w:t>
            </w:r>
          </w:p>
          <w:p w14:paraId="1814B7CE" w14:textId="77777777" w:rsidR="0076658C" w:rsidRPr="009931E1" w:rsidRDefault="0076658C" w:rsidP="002B0DBE">
            <w:pPr>
              <w:spacing w:after="0"/>
              <w:rPr>
                <w:rFonts w:ascii="Times New Roman" w:hAnsi="Times New Roman"/>
                <w:sz w:val="24"/>
                <w:szCs w:val="24"/>
              </w:rPr>
            </w:pPr>
            <w:r w:rsidRPr="009931E1">
              <w:rPr>
                <w:rFonts w:ascii="Times New Roman" w:hAnsi="Times New Roman"/>
                <w:sz w:val="24"/>
                <w:szCs w:val="24"/>
              </w:rPr>
              <w:t>AB SEB bankas</w:t>
            </w:r>
          </w:p>
          <w:p w14:paraId="6DDC140E" w14:textId="77777777" w:rsidR="0076658C" w:rsidRPr="009931E1" w:rsidRDefault="0076658C" w:rsidP="002B0DBE">
            <w:pPr>
              <w:spacing w:after="0"/>
              <w:rPr>
                <w:rFonts w:ascii="Times New Roman" w:hAnsi="Times New Roman"/>
                <w:sz w:val="24"/>
                <w:szCs w:val="24"/>
              </w:rPr>
            </w:pPr>
            <w:r w:rsidRPr="009931E1">
              <w:rPr>
                <w:rFonts w:ascii="Times New Roman" w:hAnsi="Times New Roman"/>
                <w:sz w:val="24"/>
                <w:szCs w:val="24"/>
              </w:rPr>
              <w:t>Banko kodas 70440</w:t>
            </w:r>
          </w:p>
          <w:p w14:paraId="2EFA3C19" w14:textId="77777777" w:rsidR="0076658C" w:rsidRPr="009931E1" w:rsidRDefault="0076658C" w:rsidP="002B0DBE">
            <w:pPr>
              <w:spacing w:after="0"/>
              <w:rPr>
                <w:rFonts w:ascii="Times New Roman" w:hAnsi="Times New Roman"/>
                <w:sz w:val="24"/>
                <w:szCs w:val="24"/>
              </w:rPr>
            </w:pPr>
          </w:p>
          <w:p w14:paraId="50E04AD8" w14:textId="77777777" w:rsidR="0076658C" w:rsidRPr="009931E1" w:rsidRDefault="0076658C" w:rsidP="002B0DBE">
            <w:pPr>
              <w:spacing w:after="0"/>
              <w:rPr>
                <w:rFonts w:ascii="Times New Roman" w:hAnsi="Times New Roman"/>
                <w:sz w:val="24"/>
                <w:szCs w:val="24"/>
              </w:rPr>
            </w:pPr>
            <w:r w:rsidRPr="009931E1">
              <w:rPr>
                <w:rFonts w:ascii="Times New Roman" w:hAnsi="Times New Roman"/>
                <w:sz w:val="24"/>
                <w:szCs w:val="24"/>
              </w:rPr>
              <w:t>(Universiteto įgalioto asmens pareigos)</w:t>
            </w:r>
          </w:p>
          <w:p w14:paraId="47A43069" w14:textId="77777777" w:rsidR="0076658C" w:rsidRPr="009931E1" w:rsidRDefault="0076658C" w:rsidP="002B0DBE">
            <w:pPr>
              <w:spacing w:after="0"/>
              <w:rPr>
                <w:rFonts w:ascii="Times New Roman" w:hAnsi="Times New Roman"/>
                <w:sz w:val="24"/>
                <w:szCs w:val="24"/>
              </w:rPr>
            </w:pPr>
            <w:r w:rsidRPr="009931E1">
              <w:rPr>
                <w:rFonts w:ascii="Times New Roman" w:hAnsi="Times New Roman"/>
                <w:sz w:val="24"/>
                <w:szCs w:val="24"/>
              </w:rPr>
              <w:t>(</w:t>
            </w:r>
            <w:r>
              <w:rPr>
                <w:rFonts w:ascii="Times New Roman" w:hAnsi="Times New Roman"/>
                <w:sz w:val="24"/>
                <w:szCs w:val="24"/>
              </w:rPr>
              <w:t>V</w:t>
            </w:r>
            <w:r w:rsidRPr="009931E1">
              <w:rPr>
                <w:rFonts w:ascii="Times New Roman" w:hAnsi="Times New Roman"/>
                <w:sz w:val="24"/>
                <w:szCs w:val="24"/>
              </w:rPr>
              <w:t>ardas</w:t>
            </w:r>
            <w:r>
              <w:rPr>
                <w:rFonts w:ascii="Times New Roman" w:hAnsi="Times New Roman"/>
                <w:sz w:val="24"/>
                <w:szCs w:val="24"/>
              </w:rPr>
              <w:t xml:space="preserve"> ir</w:t>
            </w:r>
            <w:r w:rsidRPr="009931E1">
              <w:rPr>
                <w:rFonts w:ascii="Times New Roman" w:hAnsi="Times New Roman"/>
                <w:sz w:val="24"/>
                <w:szCs w:val="24"/>
              </w:rPr>
              <w:t xml:space="preserve"> pavardė)</w:t>
            </w:r>
          </w:p>
          <w:p w14:paraId="00E21439" w14:textId="77777777" w:rsidR="0076658C" w:rsidRPr="009931E1" w:rsidRDefault="0076658C" w:rsidP="002B0DBE">
            <w:pPr>
              <w:spacing w:after="0"/>
              <w:rPr>
                <w:rFonts w:ascii="Times New Roman" w:eastAsia="Times New Roman" w:hAnsi="Times New Roman"/>
                <w:sz w:val="24"/>
                <w:szCs w:val="24"/>
                <w:lang w:eastAsia="lt-LT"/>
              </w:rPr>
            </w:pPr>
          </w:p>
          <w:p w14:paraId="7C2E8DA5" w14:textId="77777777" w:rsidR="0076658C" w:rsidRPr="009931E1" w:rsidRDefault="0076658C" w:rsidP="002B0DBE">
            <w:pPr>
              <w:spacing w:after="0"/>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__________________________</w:t>
            </w:r>
          </w:p>
          <w:p w14:paraId="20FCE2F6" w14:textId="77777777" w:rsidR="0076658C" w:rsidRPr="009931E1" w:rsidRDefault="0076658C" w:rsidP="002B0DBE">
            <w:pPr>
              <w:spacing w:after="0"/>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 xml:space="preserve">                         (parašas)</w:t>
            </w:r>
          </w:p>
          <w:p w14:paraId="209BCBAA" w14:textId="77777777" w:rsidR="0076658C" w:rsidRPr="009931E1" w:rsidRDefault="0076658C" w:rsidP="002B0DBE">
            <w:pPr>
              <w:spacing w:after="0"/>
              <w:jc w:val="right"/>
              <w:rPr>
                <w:rFonts w:ascii="Times New Roman" w:hAnsi="Times New Roman"/>
                <w:sz w:val="24"/>
                <w:szCs w:val="24"/>
              </w:rPr>
            </w:pPr>
            <w:r w:rsidRPr="009931E1">
              <w:rPr>
                <w:rFonts w:ascii="Times New Roman" w:hAnsi="Times New Roman"/>
                <w:sz w:val="24"/>
                <w:szCs w:val="24"/>
              </w:rPr>
              <w:t xml:space="preserve">                    A.V.</w:t>
            </w:r>
          </w:p>
        </w:tc>
        <w:tc>
          <w:tcPr>
            <w:tcW w:w="4695" w:type="dxa"/>
          </w:tcPr>
          <w:p w14:paraId="13E0F980" w14:textId="77777777" w:rsidR="0076658C" w:rsidRPr="009931E1" w:rsidRDefault="0076658C" w:rsidP="002B0DBE">
            <w:pPr>
              <w:spacing w:after="0"/>
              <w:rPr>
                <w:rFonts w:ascii="Times New Roman" w:eastAsia="Times New Roman" w:hAnsi="Times New Roman"/>
                <w:b/>
                <w:sz w:val="24"/>
                <w:szCs w:val="24"/>
                <w:highlight w:val="yellow"/>
                <w:lang w:eastAsia="lt-LT"/>
              </w:rPr>
            </w:pPr>
            <w:r w:rsidRPr="009931E1">
              <w:rPr>
                <w:rFonts w:ascii="Times New Roman" w:eastAsia="Times New Roman" w:hAnsi="Times New Roman"/>
                <w:b/>
                <w:sz w:val="24"/>
                <w:szCs w:val="24"/>
                <w:lang w:eastAsia="lt-LT"/>
              </w:rPr>
              <w:t>Savanoris</w:t>
            </w:r>
          </w:p>
          <w:p w14:paraId="38D05494" w14:textId="77777777" w:rsidR="0076658C" w:rsidRPr="009931E1" w:rsidRDefault="0076658C" w:rsidP="002B0DBE">
            <w:pPr>
              <w:spacing w:after="0"/>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_____________________________________</w:t>
            </w:r>
          </w:p>
          <w:p w14:paraId="2B498AA2" w14:textId="77777777" w:rsidR="0076658C" w:rsidRPr="009931E1" w:rsidRDefault="0076658C" w:rsidP="002B0DBE">
            <w:pPr>
              <w:spacing w:after="0"/>
              <w:jc w:val="center"/>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w:t>
            </w:r>
            <w:r>
              <w:rPr>
                <w:rFonts w:ascii="Times New Roman" w:eastAsia="Times New Roman" w:hAnsi="Times New Roman"/>
                <w:sz w:val="24"/>
                <w:szCs w:val="24"/>
                <w:lang w:eastAsia="lt-LT"/>
              </w:rPr>
              <w:t>V</w:t>
            </w:r>
            <w:r w:rsidRPr="009931E1">
              <w:rPr>
                <w:rFonts w:ascii="Times New Roman" w:eastAsia="Times New Roman" w:hAnsi="Times New Roman"/>
                <w:sz w:val="24"/>
                <w:szCs w:val="24"/>
                <w:lang w:eastAsia="lt-LT"/>
              </w:rPr>
              <w:t>ardas</w:t>
            </w:r>
            <w:r>
              <w:rPr>
                <w:rFonts w:ascii="Times New Roman" w:eastAsia="Times New Roman" w:hAnsi="Times New Roman"/>
                <w:sz w:val="24"/>
                <w:szCs w:val="24"/>
                <w:lang w:eastAsia="lt-LT"/>
              </w:rPr>
              <w:t xml:space="preserve"> ir</w:t>
            </w:r>
            <w:r w:rsidRPr="009931E1">
              <w:rPr>
                <w:rFonts w:ascii="Times New Roman" w:eastAsia="Times New Roman" w:hAnsi="Times New Roman"/>
                <w:sz w:val="24"/>
                <w:szCs w:val="24"/>
                <w:lang w:eastAsia="lt-LT"/>
              </w:rPr>
              <w:t xml:space="preserve"> pavardė)</w:t>
            </w:r>
          </w:p>
          <w:p w14:paraId="3F582CA9" w14:textId="77777777" w:rsidR="0076658C" w:rsidRPr="009931E1" w:rsidRDefault="0076658C" w:rsidP="002B0DBE">
            <w:pPr>
              <w:spacing w:after="0"/>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_____________________________________</w:t>
            </w:r>
          </w:p>
          <w:p w14:paraId="34B637FF" w14:textId="77777777" w:rsidR="0076658C" w:rsidRPr="009931E1" w:rsidRDefault="0076658C" w:rsidP="002B0DBE">
            <w:pPr>
              <w:spacing w:after="0"/>
              <w:jc w:val="center"/>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w:t>
            </w:r>
            <w:r>
              <w:rPr>
                <w:rFonts w:ascii="Times New Roman" w:eastAsia="Times New Roman" w:hAnsi="Times New Roman"/>
                <w:sz w:val="24"/>
                <w:szCs w:val="24"/>
                <w:lang w:eastAsia="lt-LT"/>
              </w:rPr>
              <w:t>G</w:t>
            </w:r>
            <w:r w:rsidRPr="009931E1">
              <w:rPr>
                <w:rFonts w:ascii="Times New Roman" w:eastAsia="Times New Roman" w:hAnsi="Times New Roman"/>
                <w:sz w:val="24"/>
                <w:szCs w:val="24"/>
                <w:lang w:eastAsia="lt-LT"/>
              </w:rPr>
              <w:t>imimo data)</w:t>
            </w:r>
          </w:p>
          <w:p w14:paraId="4D8EFAFE" w14:textId="77777777" w:rsidR="0076658C" w:rsidRPr="009931E1" w:rsidRDefault="0076658C" w:rsidP="002B0DBE">
            <w:pPr>
              <w:spacing w:after="0"/>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_____________________________________</w:t>
            </w:r>
          </w:p>
          <w:p w14:paraId="013FB573" w14:textId="77777777" w:rsidR="0076658C" w:rsidRPr="009931E1" w:rsidRDefault="0076658C" w:rsidP="002B0DBE">
            <w:pPr>
              <w:spacing w:after="0"/>
              <w:jc w:val="center"/>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w:t>
            </w:r>
            <w:r>
              <w:rPr>
                <w:rFonts w:ascii="Times New Roman" w:eastAsia="Times New Roman" w:hAnsi="Times New Roman"/>
                <w:sz w:val="24"/>
                <w:szCs w:val="24"/>
                <w:lang w:eastAsia="lt-LT"/>
              </w:rPr>
              <w:t>D</w:t>
            </w:r>
            <w:r w:rsidRPr="009931E1">
              <w:rPr>
                <w:rFonts w:ascii="Times New Roman" w:eastAsia="Times New Roman" w:hAnsi="Times New Roman"/>
                <w:sz w:val="24"/>
                <w:szCs w:val="24"/>
                <w:lang w:eastAsia="lt-LT"/>
              </w:rPr>
              <w:t>eklaruotos gyvenamosios vietos adresas)</w:t>
            </w:r>
          </w:p>
          <w:p w14:paraId="0420A1B9" w14:textId="77777777" w:rsidR="0076658C" w:rsidRPr="009931E1" w:rsidRDefault="0076658C" w:rsidP="002B0DBE">
            <w:pPr>
              <w:spacing w:after="0"/>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Mob. tel. +3706________________________</w:t>
            </w:r>
          </w:p>
          <w:p w14:paraId="72E8D85F" w14:textId="77777777" w:rsidR="0076658C" w:rsidRPr="009931E1" w:rsidRDefault="0076658C" w:rsidP="002B0DBE">
            <w:pPr>
              <w:spacing w:after="0"/>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El. p. _________________@_____________</w:t>
            </w:r>
          </w:p>
          <w:p w14:paraId="69C1B99D" w14:textId="77777777" w:rsidR="0076658C" w:rsidRPr="009931E1" w:rsidRDefault="0076658C" w:rsidP="002B0DBE">
            <w:pPr>
              <w:spacing w:after="0"/>
              <w:rPr>
                <w:rFonts w:ascii="Times New Roman" w:eastAsia="Times New Roman" w:hAnsi="Times New Roman"/>
                <w:sz w:val="24"/>
                <w:szCs w:val="24"/>
                <w:lang w:eastAsia="lt-LT"/>
              </w:rPr>
            </w:pPr>
            <w:proofErr w:type="spellStart"/>
            <w:r w:rsidRPr="009931E1">
              <w:rPr>
                <w:rFonts w:ascii="Times New Roman" w:eastAsia="Times New Roman" w:hAnsi="Times New Roman"/>
                <w:sz w:val="24"/>
                <w:szCs w:val="24"/>
                <w:lang w:eastAsia="lt-LT"/>
              </w:rPr>
              <w:t>A.s</w:t>
            </w:r>
            <w:proofErr w:type="spellEnd"/>
            <w:r w:rsidRPr="009931E1">
              <w:rPr>
                <w:rFonts w:ascii="Times New Roman" w:eastAsia="Times New Roman" w:hAnsi="Times New Roman"/>
                <w:sz w:val="24"/>
                <w:szCs w:val="24"/>
                <w:lang w:eastAsia="lt-LT"/>
              </w:rPr>
              <w:t>._________________________________</w:t>
            </w:r>
          </w:p>
          <w:p w14:paraId="47FABBCA" w14:textId="77777777" w:rsidR="0076658C" w:rsidRPr="009931E1" w:rsidRDefault="0076658C" w:rsidP="002B0DBE">
            <w:pPr>
              <w:spacing w:after="0"/>
              <w:rPr>
                <w:rFonts w:ascii="Times New Roman" w:eastAsia="Times New Roman" w:hAnsi="Times New Roman"/>
                <w:sz w:val="24"/>
                <w:szCs w:val="24"/>
                <w:lang w:eastAsia="lt-LT"/>
              </w:rPr>
            </w:pPr>
          </w:p>
          <w:p w14:paraId="7903029B" w14:textId="77777777" w:rsidR="0076658C" w:rsidRPr="009931E1" w:rsidRDefault="0076658C" w:rsidP="002B0DBE">
            <w:pPr>
              <w:spacing w:after="0"/>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Savanoris</w:t>
            </w:r>
          </w:p>
          <w:p w14:paraId="0387E66E" w14:textId="77777777" w:rsidR="0076658C" w:rsidRPr="009931E1" w:rsidRDefault="0076658C" w:rsidP="002B0DBE">
            <w:pPr>
              <w:spacing w:after="0"/>
              <w:rPr>
                <w:rFonts w:ascii="Times New Roman" w:eastAsia="Times New Roman" w:hAnsi="Times New Roman"/>
                <w:b/>
                <w:sz w:val="24"/>
                <w:szCs w:val="24"/>
                <w:lang w:eastAsia="lt-LT"/>
              </w:rPr>
            </w:pPr>
            <w:r w:rsidRPr="009931E1">
              <w:rPr>
                <w:rFonts w:ascii="Times New Roman" w:eastAsia="Times New Roman" w:hAnsi="Times New Roman"/>
                <w:b/>
                <w:sz w:val="24"/>
                <w:szCs w:val="24"/>
                <w:lang w:eastAsia="lt-LT"/>
              </w:rPr>
              <w:t>_____________________________________</w:t>
            </w:r>
          </w:p>
          <w:p w14:paraId="0F9FAFA7" w14:textId="77777777" w:rsidR="0076658C" w:rsidRPr="009931E1" w:rsidRDefault="0076658C" w:rsidP="002B0DBE">
            <w:pPr>
              <w:spacing w:after="0"/>
              <w:jc w:val="center"/>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w:t>
            </w:r>
            <w:r>
              <w:rPr>
                <w:rFonts w:ascii="Times New Roman" w:eastAsia="Times New Roman" w:hAnsi="Times New Roman"/>
                <w:sz w:val="24"/>
                <w:szCs w:val="24"/>
                <w:lang w:eastAsia="lt-LT"/>
              </w:rPr>
              <w:t>V</w:t>
            </w:r>
            <w:r w:rsidRPr="009931E1">
              <w:rPr>
                <w:rFonts w:ascii="Times New Roman" w:eastAsia="Times New Roman" w:hAnsi="Times New Roman"/>
                <w:sz w:val="24"/>
                <w:szCs w:val="24"/>
                <w:lang w:eastAsia="lt-LT"/>
              </w:rPr>
              <w:t>ardas</w:t>
            </w:r>
            <w:r>
              <w:rPr>
                <w:rFonts w:ascii="Times New Roman" w:eastAsia="Times New Roman" w:hAnsi="Times New Roman"/>
                <w:sz w:val="24"/>
                <w:szCs w:val="24"/>
                <w:lang w:eastAsia="lt-LT"/>
              </w:rPr>
              <w:t xml:space="preserve"> ir</w:t>
            </w:r>
            <w:r w:rsidRPr="009931E1">
              <w:rPr>
                <w:rFonts w:ascii="Times New Roman" w:eastAsia="Times New Roman" w:hAnsi="Times New Roman"/>
                <w:sz w:val="24"/>
                <w:szCs w:val="24"/>
                <w:lang w:eastAsia="lt-LT"/>
              </w:rPr>
              <w:t xml:space="preserve"> pavardė)</w:t>
            </w:r>
          </w:p>
          <w:p w14:paraId="7C225B27" w14:textId="77777777" w:rsidR="0076658C" w:rsidRPr="009931E1" w:rsidRDefault="0076658C" w:rsidP="002B0DBE">
            <w:pPr>
              <w:spacing w:after="0"/>
              <w:rPr>
                <w:rFonts w:ascii="Times New Roman" w:eastAsia="Times New Roman" w:hAnsi="Times New Roman"/>
                <w:sz w:val="24"/>
                <w:szCs w:val="24"/>
                <w:lang w:eastAsia="lt-LT"/>
              </w:rPr>
            </w:pPr>
            <w:r w:rsidRPr="009931E1">
              <w:rPr>
                <w:rFonts w:ascii="Times New Roman" w:eastAsia="Times New Roman" w:hAnsi="Times New Roman"/>
                <w:sz w:val="24"/>
                <w:szCs w:val="24"/>
                <w:lang w:eastAsia="lt-LT"/>
              </w:rPr>
              <w:t>__________________________</w:t>
            </w:r>
          </w:p>
          <w:p w14:paraId="4D0FDDEE" w14:textId="77777777" w:rsidR="0076658C" w:rsidRPr="009931E1" w:rsidRDefault="0076658C" w:rsidP="002B0DBE">
            <w:pPr>
              <w:spacing w:after="0"/>
              <w:rPr>
                <w:rFonts w:ascii="Times New Roman" w:eastAsia="Times New Roman" w:hAnsi="Times New Roman"/>
                <w:b/>
                <w:sz w:val="24"/>
                <w:szCs w:val="24"/>
                <w:lang w:eastAsia="lt-LT"/>
              </w:rPr>
            </w:pPr>
            <w:r w:rsidRPr="009931E1">
              <w:rPr>
                <w:rFonts w:ascii="Times New Roman" w:eastAsia="Times New Roman" w:hAnsi="Times New Roman"/>
                <w:sz w:val="24"/>
                <w:szCs w:val="24"/>
                <w:lang w:eastAsia="lt-LT"/>
              </w:rPr>
              <w:t xml:space="preserve">                             (parašas)</w:t>
            </w:r>
          </w:p>
        </w:tc>
      </w:tr>
    </w:tbl>
    <w:p w14:paraId="495E1B1C" w14:textId="77777777" w:rsidR="0076658C" w:rsidRPr="00BC68A7" w:rsidRDefault="0076658C" w:rsidP="0076658C">
      <w:pPr>
        <w:spacing w:after="0"/>
        <w:rPr>
          <w:rFonts w:ascii="Times New Roman" w:hAnsi="Times New Roman"/>
          <w:sz w:val="24"/>
          <w:szCs w:val="24"/>
        </w:rPr>
      </w:pPr>
    </w:p>
    <w:p w14:paraId="3A42E8CC" w14:textId="77777777" w:rsidR="0076658C" w:rsidRPr="00BC68A7" w:rsidRDefault="0076658C" w:rsidP="0076658C">
      <w:pPr>
        <w:spacing w:after="0" w:line="360" w:lineRule="auto"/>
        <w:rPr>
          <w:rFonts w:ascii="Times New Roman" w:hAnsi="Times New Roman"/>
          <w:sz w:val="24"/>
          <w:szCs w:val="24"/>
          <w:highlight w:val="yellow"/>
        </w:rPr>
      </w:pPr>
    </w:p>
    <w:p w14:paraId="33E9BBF7" w14:textId="77777777" w:rsidR="002C5C98" w:rsidRPr="0076658C" w:rsidRDefault="002C5C98" w:rsidP="0076658C"/>
    <w:sectPr w:rsidR="002C5C98" w:rsidRPr="0076658C" w:rsidSect="00B2729A">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4BD"/>
    <w:rsid w:val="0015589A"/>
    <w:rsid w:val="002C5C98"/>
    <w:rsid w:val="003A20D1"/>
    <w:rsid w:val="004744BD"/>
    <w:rsid w:val="0076658C"/>
    <w:rsid w:val="00B2729A"/>
    <w:rsid w:val="00CC47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7FF8"/>
  <w15:docId w15:val="{1F1DC1DA-2D4D-416A-82DD-AC73868F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2729A"/>
    <w:pPr>
      <w:spacing w:after="0" w:line="240" w:lineRule="auto"/>
      <w:ind w:left="1080" w:firstLine="30"/>
      <w:jc w:val="both"/>
    </w:pPr>
    <w:rPr>
      <w:rFonts w:ascii="Times New Roman" w:eastAsia="Times New Roman" w:hAnsi="Times New Roman"/>
      <w:lang w:val="en-US"/>
    </w:rPr>
  </w:style>
  <w:style w:type="character" w:customStyle="1" w:styleId="BodyTextIndent2Char">
    <w:name w:val="Body Text Indent 2 Char"/>
    <w:basedOn w:val="DefaultParagraphFont"/>
    <w:link w:val="BodyTextIndent2"/>
    <w:rsid w:val="00B2729A"/>
    <w:rPr>
      <w:rFonts w:ascii="Times New Roman" w:eastAsia="Times New Roman" w:hAnsi="Times New Roman" w:cs="Times New Roman"/>
      <w:lang w:val="en-US"/>
    </w:rPr>
  </w:style>
  <w:style w:type="character" w:customStyle="1" w:styleId="datamnuo">
    <w:name w:val="datamnuo"/>
    <w:rsid w:val="00B2729A"/>
  </w:style>
  <w:style w:type="character" w:customStyle="1" w:styleId="datadiena">
    <w:name w:val="datadiena"/>
    <w:rsid w:val="00B2729A"/>
  </w:style>
  <w:style w:type="character" w:customStyle="1" w:styleId="statymonr">
    <w:name w:val="statymonr"/>
    <w:rsid w:val="00B2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3238</Words>
  <Characters>1846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Vytautas Kučinskas</cp:lastModifiedBy>
  <cp:revision>3</cp:revision>
  <cp:lastPrinted>2014-10-16T11:48:00Z</cp:lastPrinted>
  <dcterms:created xsi:type="dcterms:W3CDTF">2014-12-12T09:44:00Z</dcterms:created>
  <dcterms:modified xsi:type="dcterms:W3CDTF">2020-01-07T13:35:00Z</dcterms:modified>
</cp:coreProperties>
</file>