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9E68" w14:textId="77777777" w:rsidR="008C7B74" w:rsidRPr="00FA40AB" w:rsidRDefault="008C7B74" w:rsidP="008C7B74">
      <w:pPr>
        <w:spacing w:after="0"/>
        <w:rPr>
          <w:rFonts w:ascii="Times New Roman" w:hAnsi="Times New Roman" w:cs="Times New Roman"/>
          <w:lang w:val="en-US"/>
        </w:rPr>
      </w:pPr>
    </w:p>
    <w:tbl>
      <w:tblPr>
        <w:tblStyle w:val="TableGrid"/>
        <w:tblW w:w="0" w:type="auto"/>
        <w:tblLook w:val="04A0" w:firstRow="1" w:lastRow="0" w:firstColumn="1" w:lastColumn="0" w:noHBand="0" w:noVBand="1"/>
      </w:tblPr>
      <w:tblGrid>
        <w:gridCol w:w="2263"/>
        <w:gridCol w:w="11730"/>
      </w:tblGrid>
      <w:tr w:rsidR="00BE55AD" w:rsidRPr="00FA40AB" w14:paraId="3F4CC2B0" w14:textId="77777777" w:rsidTr="00E05207">
        <w:tc>
          <w:tcPr>
            <w:tcW w:w="2263" w:type="dxa"/>
          </w:tcPr>
          <w:p w14:paraId="26D4B0E3" w14:textId="4E398CE0" w:rsidR="00BE55AD" w:rsidRPr="00FA40AB" w:rsidRDefault="00E05207">
            <w:pPr>
              <w:rPr>
                <w:rFonts w:ascii="Times New Roman" w:hAnsi="Times New Roman" w:cs="Times New Roman"/>
                <w:b/>
                <w:bCs/>
                <w:lang w:val="en-US"/>
              </w:rPr>
            </w:pPr>
            <w:r w:rsidRPr="00FA40AB">
              <w:rPr>
                <w:rFonts w:ascii="Times New Roman" w:hAnsi="Times New Roman" w:cs="Times New Roman"/>
                <w:b/>
                <w:bCs/>
                <w:lang w:val="en-US"/>
              </w:rPr>
              <w:t xml:space="preserve">TITLE </w:t>
            </w:r>
            <w:r w:rsidR="008C7B74" w:rsidRPr="00FA40AB">
              <w:rPr>
                <w:rFonts w:ascii="Times New Roman" w:hAnsi="Times New Roman" w:cs="Times New Roman"/>
                <w:b/>
                <w:bCs/>
                <w:lang w:val="en-US"/>
              </w:rPr>
              <w:t>OF</w:t>
            </w:r>
            <w:r w:rsidRPr="00FA40AB">
              <w:rPr>
                <w:rFonts w:ascii="Times New Roman" w:hAnsi="Times New Roman" w:cs="Times New Roman"/>
                <w:b/>
                <w:bCs/>
                <w:lang w:val="en-US"/>
              </w:rPr>
              <w:t xml:space="preserve"> STUDY</w:t>
            </w:r>
            <w:r w:rsidR="008C7B74" w:rsidRPr="00FA40AB">
              <w:rPr>
                <w:rFonts w:ascii="Times New Roman" w:hAnsi="Times New Roman" w:cs="Times New Roman"/>
                <w:b/>
                <w:bCs/>
                <w:lang w:val="en-US"/>
              </w:rPr>
              <w:t xml:space="preserve"> PROGRAMME </w:t>
            </w:r>
          </w:p>
        </w:tc>
        <w:tc>
          <w:tcPr>
            <w:tcW w:w="11730" w:type="dxa"/>
          </w:tcPr>
          <w:p w14:paraId="4892B594" w14:textId="5E88CE86" w:rsidR="00BE55AD" w:rsidRPr="00E26D9D" w:rsidRDefault="00CF69B6" w:rsidP="00BE55AD">
            <w:pPr>
              <w:rPr>
                <w:rFonts w:ascii="Times New Roman" w:hAnsi="Times New Roman" w:cs="Times New Roman"/>
                <w:b/>
                <w:bCs/>
                <w:lang w:val="en-US"/>
              </w:rPr>
            </w:pPr>
            <w:r w:rsidRPr="00E26D9D">
              <w:rPr>
                <w:rFonts w:ascii="Times New Roman" w:hAnsi="Times New Roman" w:cs="Times New Roman"/>
                <w:b/>
                <w:bCs/>
                <w:lang w:val="en-US"/>
              </w:rPr>
              <w:t xml:space="preserve">Subject Pedagogy: </w:t>
            </w:r>
            <w:r w:rsidR="00A03AB2">
              <w:rPr>
                <w:rFonts w:ascii="Times New Roman" w:hAnsi="Times New Roman" w:cs="Times New Roman"/>
                <w:b/>
                <w:bCs/>
                <w:lang w:val="en-US"/>
              </w:rPr>
              <w:t>(</w:t>
            </w:r>
            <w:r w:rsidR="00E26D9D" w:rsidRPr="00E26D9D">
              <w:rPr>
                <w:rFonts w:ascii="Times New Roman" w:hAnsi="Times New Roman" w:cs="Times New Roman"/>
                <w:b/>
                <w:bCs/>
                <w:lang w:val="en-US"/>
              </w:rPr>
              <w:t xml:space="preserve">Language education fields: </w:t>
            </w:r>
            <w:r w:rsidRPr="00E26D9D">
              <w:rPr>
                <w:rFonts w:ascii="Times New Roman" w:hAnsi="Times New Roman" w:cs="Times New Roman"/>
                <w:b/>
                <w:bCs/>
                <w:lang w:val="en-US"/>
              </w:rPr>
              <w:t>English Pedagogy and Another Foreign Language</w:t>
            </w:r>
            <w:r w:rsidR="00A03AB2">
              <w:rPr>
                <w:rFonts w:ascii="Times New Roman" w:hAnsi="Times New Roman" w:cs="Times New Roman"/>
                <w:b/>
                <w:bCs/>
                <w:lang w:val="en-US"/>
              </w:rPr>
              <w:t>)</w:t>
            </w:r>
          </w:p>
        </w:tc>
      </w:tr>
      <w:tr w:rsidR="008C7B74" w:rsidRPr="00FA40AB" w14:paraId="782025EB" w14:textId="77777777" w:rsidTr="00E05207">
        <w:tc>
          <w:tcPr>
            <w:tcW w:w="2263" w:type="dxa"/>
          </w:tcPr>
          <w:p w14:paraId="4FEA86EA" w14:textId="7A3011C4" w:rsidR="008C7B74" w:rsidRPr="00FA40AB" w:rsidRDefault="008C7B74">
            <w:pPr>
              <w:rPr>
                <w:rFonts w:ascii="Times New Roman" w:hAnsi="Times New Roman" w:cs="Times New Roman"/>
                <w:b/>
                <w:bCs/>
                <w:lang w:val="en-US"/>
              </w:rPr>
            </w:pPr>
            <w:r w:rsidRPr="00FA40AB">
              <w:rPr>
                <w:rFonts w:ascii="Times New Roman" w:hAnsi="Times New Roman" w:cs="Times New Roman"/>
                <w:b/>
                <w:bCs/>
                <w:lang w:val="en-US"/>
              </w:rPr>
              <w:t>OVERVIEW</w:t>
            </w:r>
          </w:p>
        </w:tc>
        <w:tc>
          <w:tcPr>
            <w:tcW w:w="11730" w:type="dxa"/>
          </w:tcPr>
          <w:p w14:paraId="647E13D1" w14:textId="54B3C65B" w:rsidR="00D025F4" w:rsidRPr="00FA40AB" w:rsidRDefault="00D025F4" w:rsidP="00D025F4">
            <w:pPr>
              <w:pStyle w:val="NormalWeb"/>
              <w:jc w:val="both"/>
              <w:rPr>
                <w:sz w:val="22"/>
                <w:szCs w:val="22"/>
              </w:rPr>
            </w:pPr>
            <w:r w:rsidRPr="00FA40AB">
              <w:rPr>
                <w:sz w:val="22"/>
                <w:szCs w:val="22"/>
              </w:rPr>
              <w:t xml:space="preserve">The study </w:t>
            </w:r>
            <w:proofErr w:type="spellStart"/>
            <w:r w:rsidRPr="00FA40AB">
              <w:rPr>
                <w:sz w:val="22"/>
                <w:szCs w:val="22"/>
              </w:rPr>
              <w:t>programme</w:t>
            </w:r>
            <w:proofErr w:type="spellEnd"/>
            <w:r w:rsidRPr="00FA40AB">
              <w:rPr>
                <w:sz w:val="22"/>
                <w:szCs w:val="22"/>
              </w:rPr>
              <w:t xml:space="preserve"> of English Pedagogy and Another Foreign Language aims at educating and training teachers qualified for work at the basic and secondary education levels and able to use the acquired comprehensive knowledge of the chosen scientific field and their general, sociocultural, subject-specific and personal competencies in the teaching and learning process with great efficiency and quality, creating learning opportunities for the development of students’ and their own competencies and fostering autonomy in lifelong learning. </w:t>
            </w:r>
          </w:p>
          <w:p w14:paraId="07004865" w14:textId="6C3FBEEB" w:rsidR="008C7B74" w:rsidRPr="00FA40AB" w:rsidRDefault="008C7B74" w:rsidP="008C7B74">
            <w:pPr>
              <w:rPr>
                <w:rFonts w:ascii="Times New Roman" w:hAnsi="Times New Roman" w:cs="Times New Roman"/>
                <w:lang w:val="en-US"/>
              </w:rPr>
            </w:pPr>
            <w:r w:rsidRPr="00FA40AB">
              <w:rPr>
                <w:rFonts w:ascii="Times New Roman" w:hAnsi="Times New Roman" w:cs="Times New Roman"/>
                <w:lang w:val="en-US"/>
              </w:rPr>
              <w:t xml:space="preserve">Faculty: </w:t>
            </w:r>
            <w:r w:rsidR="00F828B5" w:rsidRPr="00FA40AB">
              <w:rPr>
                <w:rFonts w:ascii="Times New Roman" w:hAnsi="Times New Roman" w:cs="Times New Roman"/>
                <w:lang w:val="en-US"/>
              </w:rPr>
              <w:t>Education Academy</w:t>
            </w:r>
          </w:p>
          <w:p w14:paraId="30E60F8D" w14:textId="36B28243" w:rsidR="008C7B74" w:rsidRPr="00FA40AB" w:rsidRDefault="008C7B74" w:rsidP="008C7B74">
            <w:pPr>
              <w:rPr>
                <w:rFonts w:ascii="Times New Roman" w:hAnsi="Times New Roman" w:cs="Times New Roman"/>
                <w:lang w:val="en-US"/>
              </w:rPr>
            </w:pPr>
            <w:r w:rsidRPr="00FA40AB">
              <w:rPr>
                <w:rFonts w:ascii="Times New Roman" w:hAnsi="Times New Roman" w:cs="Times New Roman"/>
                <w:lang w:val="en-US"/>
              </w:rPr>
              <w:t xml:space="preserve">Group of Fields of Studies: </w:t>
            </w:r>
            <w:r w:rsidR="00CF69B6" w:rsidRPr="00FA40AB">
              <w:rPr>
                <w:rFonts w:ascii="Times New Roman" w:hAnsi="Times New Roman" w:cs="Times New Roman"/>
                <w:lang w:val="en-US"/>
              </w:rPr>
              <w:t>Educational Sciences</w:t>
            </w:r>
          </w:p>
          <w:p w14:paraId="04EF6B4B" w14:textId="093BF416" w:rsidR="008C7B74" w:rsidRPr="00FA40AB" w:rsidRDefault="008C7B74" w:rsidP="008C7B74">
            <w:pPr>
              <w:rPr>
                <w:rFonts w:ascii="Times New Roman" w:hAnsi="Times New Roman" w:cs="Times New Roman"/>
                <w:lang w:val="en-US"/>
              </w:rPr>
            </w:pPr>
            <w:r w:rsidRPr="00FA40AB">
              <w:rPr>
                <w:rFonts w:ascii="Times New Roman" w:hAnsi="Times New Roman" w:cs="Times New Roman"/>
                <w:lang w:val="en-US"/>
              </w:rPr>
              <w:t xml:space="preserve">Length of </w:t>
            </w:r>
            <w:proofErr w:type="spellStart"/>
            <w:r w:rsidRPr="00FA40AB">
              <w:rPr>
                <w:rFonts w:ascii="Times New Roman" w:hAnsi="Times New Roman" w:cs="Times New Roman"/>
                <w:lang w:val="en-US"/>
              </w:rPr>
              <w:t>Programme</w:t>
            </w:r>
            <w:proofErr w:type="spellEnd"/>
            <w:r w:rsidRPr="00FA40AB">
              <w:rPr>
                <w:rFonts w:ascii="Times New Roman" w:hAnsi="Times New Roman" w:cs="Times New Roman"/>
                <w:lang w:val="en-US"/>
              </w:rPr>
              <w:t>:</w:t>
            </w:r>
            <w:r w:rsidR="00CF69B6" w:rsidRPr="00FA40AB">
              <w:rPr>
                <w:rFonts w:ascii="Times New Roman" w:hAnsi="Times New Roman" w:cs="Times New Roman"/>
                <w:lang w:val="en-US"/>
              </w:rPr>
              <w:t xml:space="preserve"> 4 years</w:t>
            </w:r>
          </w:p>
          <w:p w14:paraId="6FF3D244" w14:textId="6E586099" w:rsidR="008C7B74" w:rsidRDefault="008C7B74" w:rsidP="008C7B74">
            <w:pPr>
              <w:rPr>
                <w:rFonts w:ascii="Times New Roman" w:hAnsi="Times New Roman" w:cs="Times New Roman"/>
                <w:lang w:val="en-US"/>
              </w:rPr>
            </w:pPr>
            <w:r w:rsidRPr="00FA40AB">
              <w:rPr>
                <w:rFonts w:ascii="Times New Roman" w:hAnsi="Times New Roman" w:cs="Times New Roman"/>
                <w:lang w:val="en-US"/>
              </w:rPr>
              <w:t>ECTS credits:</w:t>
            </w:r>
            <w:r w:rsidR="00CF69B6" w:rsidRPr="00FA40AB">
              <w:rPr>
                <w:rFonts w:ascii="Times New Roman" w:hAnsi="Times New Roman" w:cs="Times New Roman"/>
                <w:lang w:val="en-US"/>
              </w:rPr>
              <w:t xml:space="preserve"> 240 ECTS</w:t>
            </w:r>
          </w:p>
          <w:p w14:paraId="4F7EB788" w14:textId="5EFDE38F" w:rsidR="00E26D9D" w:rsidRPr="00E26D9D" w:rsidRDefault="00E26D9D" w:rsidP="008C7B74">
            <w:pPr>
              <w:rPr>
                <w:rFonts w:ascii="Times New Roman" w:hAnsi="Times New Roman" w:cs="Times New Roman"/>
                <w:lang w:val="en-US"/>
              </w:rPr>
            </w:pPr>
            <w:r>
              <w:rPr>
                <w:rFonts w:ascii="Times New Roman" w:hAnsi="Times New Roman" w:cs="Times New Roman"/>
                <w:lang w:val="en-US"/>
              </w:rPr>
              <w:t xml:space="preserve">Tuition fee per year: </w:t>
            </w:r>
            <w:r w:rsidRPr="00E26D9D">
              <w:rPr>
                <w:rFonts w:ascii="Times New Roman" w:hAnsi="Times New Roman" w:cs="Times New Roman"/>
                <w:lang w:val="en-US"/>
              </w:rPr>
              <w:t xml:space="preserve">3426 </w:t>
            </w:r>
            <w:r>
              <w:rPr>
                <w:rFonts w:ascii="Times New Roman" w:hAnsi="Times New Roman" w:cs="Times New Roman"/>
                <w:lang w:val="en-US"/>
              </w:rPr>
              <w:t>Eur</w:t>
            </w:r>
          </w:p>
          <w:p w14:paraId="021239A2" w14:textId="556A7430" w:rsidR="008C7B74" w:rsidRPr="00FA40AB" w:rsidRDefault="008C7B74" w:rsidP="008C7B74">
            <w:pPr>
              <w:rPr>
                <w:rFonts w:ascii="Times New Roman" w:hAnsi="Times New Roman" w:cs="Times New Roman"/>
                <w:lang w:val="en-US"/>
              </w:rPr>
            </w:pPr>
            <w:r w:rsidRPr="00FA40AB">
              <w:rPr>
                <w:rFonts w:ascii="Times New Roman" w:hAnsi="Times New Roman" w:cs="Times New Roman"/>
                <w:lang w:val="en-US"/>
              </w:rPr>
              <w:t xml:space="preserve">Name of qualification:  </w:t>
            </w:r>
            <w:r w:rsidR="00CF69B6" w:rsidRPr="00FA40AB">
              <w:rPr>
                <w:rFonts w:ascii="Times New Roman" w:hAnsi="Times New Roman" w:cs="Times New Roman"/>
                <w:lang w:val="en-US"/>
              </w:rPr>
              <w:t xml:space="preserve">Bachelor of Education, </w:t>
            </w:r>
            <w:proofErr w:type="gramStart"/>
            <w:r w:rsidR="00CF69B6" w:rsidRPr="00FA40AB">
              <w:rPr>
                <w:rFonts w:ascii="Times New Roman" w:hAnsi="Times New Roman" w:cs="Times New Roman"/>
                <w:lang w:val="en-US"/>
              </w:rPr>
              <w:t>Teacher‘</w:t>
            </w:r>
            <w:proofErr w:type="gramEnd"/>
            <w:r w:rsidR="00CF69B6" w:rsidRPr="00FA40AB">
              <w:rPr>
                <w:rFonts w:ascii="Times New Roman" w:hAnsi="Times New Roman" w:cs="Times New Roman"/>
                <w:lang w:val="en-US"/>
              </w:rPr>
              <w:t>s Qualification</w:t>
            </w:r>
          </w:p>
          <w:p w14:paraId="7346A476" w14:textId="4234601F" w:rsidR="008C7B74" w:rsidRPr="00FA40AB" w:rsidRDefault="008C7B74" w:rsidP="008C7B74">
            <w:pPr>
              <w:rPr>
                <w:rFonts w:ascii="Times New Roman" w:hAnsi="Times New Roman" w:cs="Times New Roman"/>
                <w:lang w:val="en-US"/>
              </w:rPr>
            </w:pPr>
          </w:p>
        </w:tc>
      </w:tr>
      <w:tr w:rsidR="00C6126E" w:rsidRPr="00FA40AB" w14:paraId="1A0364D9" w14:textId="77777777" w:rsidTr="00E05207">
        <w:tc>
          <w:tcPr>
            <w:tcW w:w="2263" w:type="dxa"/>
          </w:tcPr>
          <w:p w14:paraId="4DF9D856" w14:textId="272413A5" w:rsidR="00C6126E" w:rsidRPr="00FA40AB" w:rsidRDefault="00C6126E">
            <w:pPr>
              <w:rPr>
                <w:rFonts w:ascii="Times New Roman" w:hAnsi="Times New Roman" w:cs="Times New Roman"/>
                <w:lang w:val="en-US"/>
              </w:rPr>
            </w:pPr>
            <w:r w:rsidRPr="00FA40AB">
              <w:rPr>
                <w:rFonts w:ascii="Times New Roman" w:hAnsi="Times New Roman" w:cs="Times New Roman"/>
                <w:lang w:val="en-US"/>
              </w:rPr>
              <w:t>Feedback of lecturers and students</w:t>
            </w:r>
          </w:p>
        </w:tc>
        <w:tc>
          <w:tcPr>
            <w:tcW w:w="11730" w:type="dxa"/>
          </w:tcPr>
          <w:p w14:paraId="04ED2DD1" w14:textId="77777777" w:rsidR="00C6126E" w:rsidRPr="00FA40AB" w:rsidRDefault="00C6126E" w:rsidP="00BE55AD">
            <w:pPr>
              <w:rPr>
                <w:rFonts w:ascii="Times New Roman" w:hAnsi="Times New Roman" w:cs="Times New Roman"/>
                <w:lang w:val="en-US"/>
              </w:rPr>
            </w:pPr>
          </w:p>
        </w:tc>
      </w:tr>
      <w:tr w:rsidR="00C6126E" w:rsidRPr="00FA40AB" w14:paraId="73691E36" w14:textId="77777777" w:rsidTr="00E05207">
        <w:tc>
          <w:tcPr>
            <w:tcW w:w="2263" w:type="dxa"/>
          </w:tcPr>
          <w:p w14:paraId="3CD1F35C" w14:textId="4278ED37" w:rsidR="00C6126E" w:rsidRPr="00FA40AB" w:rsidRDefault="00C6126E">
            <w:pPr>
              <w:rPr>
                <w:rFonts w:ascii="Times New Roman" w:hAnsi="Times New Roman" w:cs="Times New Roman"/>
                <w:lang w:val="en-US"/>
              </w:rPr>
            </w:pPr>
            <w:r w:rsidRPr="00FA40AB">
              <w:rPr>
                <w:rFonts w:ascii="Times New Roman" w:hAnsi="Times New Roman" w:cs="Times New Roman"/>
                <w:lang w:val="en-US"/>
              </w:rPr>
              <w:t>Competencies acquired</w:t>
            </w:r>
          </w:p>
        </w:tc>
        <w:tc>
          <w:tcPr>
            <w:tcW w:w="11730" w:type="dxa"/>
          </w:tcPr>
          <w:p w14:paraId="73A49FC0" w14:textId="77777777" w:rsidR="004228D0" w:rsidRPr="00FA40AB" w:rsidRDefault="004228D0" w:rsidP="004228D0">
            <w:pPr>
              <w:rPr>
                <w:rFonts w:ascii="Times New Roman" w:eastAsia="Times New Roman" w:hAnsi="Times New Roman" w:cs="Times New Roman"/>
                <w:lang w:val="en-US"/>
              </w:rPr>
            </w:pPr>
            <w:r w:rsidRPr="00FA40AB">
              <w:rPr>
                <w:rFonts w:ascii="Times New Roman" w:eastAsia="Times New Roman" w:hAnsi="Times New Roman" w:cs="Times New Roman"/>
                <w:lang w:val="en-US"/>
              </w:rPr>
              <w:t xml:space="preserve">Students will be able to: </w:t>
            </w:r>
          </w:p>
          <w:p w14:paraId="0D91879B" w14:textId="77777777" w:rsidR="004228D0" w:rsidRPr="00FA40AB" w:rsidRDefault="004228D0" w:rsidP="004228D0">
            <w:pPr>
              <w:pStyle w:val="ListParagraph"/>
              <w:numPr>
                <w:ilvl w:val="0"/>
                <w:numId w:val="2"/>
              </w:numPr>
              <w:rPr>
                <w:rFonts w:ascii="Times New Roman" w:eastAsia="Times New Roman" w:hAnsi="Times New Roman" w:cs="Times New Roman"/>
                <w:lang w:val="en-US"/>
              </w:rPr>
            </w:pPr>
            <w:r w:rsidRPr="00FA40AB">
              <w:rPr>
                <w:rFonts w:ascii="Times New Roman" w:hAnsi="Times New Roman" w:cs="Times New Roman"/>
                <w:lang w:val="en-US"/>
              </w:rPr>
              <w:t>use the acquired knowledge of the chosen scientific field when creating educational content at various education levels.</w:t>
            </w:r>
          </w:p>
          <w:p w14:paraId="230C0CB8" w14:textId="171B5E9B" w:rsidR="004228D0" w:rsidRPr="00FA40AB" w:rsidRDefault="004228D0" w:rsidP="004228D0">
            <w:pPr>
              <w:pStyle w:val="ListParagraph"/>
              <w:numPr>
                <w:ilvl w:val="0"/>
                <w:numId w:val="2"/>
              </w:numPr>
              <w:rPr>
                <w:rFonts w:ascii="Times New Roman" w:eastAsia="Times New Roman" w:hAnsi="Times New Roman" w:cs="Times New Roman"/>
                <w:lang w:val="en-US"/>
              </w:rPr>
            </w:pPr>
            <w:proofErr w:type="spellStart"/>
            <w:r w:rsidRPr="00FA40AB">
              <w:rPr>
                <w:rFonts w:ascii="Times New Roman" w:hAnsi="Times New Roman" w:cs="Times New Roman"/>
                <w:lang w:val="en-US"/>
              </w:rPr>
              <w:t>analyse</w:t>
            </w:r>
            <w:proofErr w:type="spellEnd"/>
            <w:r w:rsidRPr="00FA40AB">
              <w:rPr>
                <w:rFonts w:ascii="Times New Roman" w:hAnsi="Times New Roman" w:cs="Times New Roman"/>
                <w:lang w:val="en-US"/>
              </w:rPr>
              <w:t>, synthesize and critically evaluate relevant information and legal document</w:t>
            </w:r>
            <w:r w:rsidR="001F54DE" w:rsidRPr="00FA40AB">
              <w:rPr>
                <w:rFonts w:ascii="Times New Roman" w:hAnsi="Times New Roman" w:cs="Times New Roman"/>
                <w:lang w:val="en-US"/>
              </w:rPr>
              <w:t>s</w:t>
            </w:r>
            <w:r w:rsidRPr="00FA40AB">
              <w:rPr>
                <w:rFonts w:ascii="Times New Roman" w:hAnsi="Times New Roman" w:cs="Times New Roman"/>
                <w:lang w:val="en-US"/>
              </w:rPr>
              <w:t xml:space="preserve"> related to the creation of educational content for various education levels.</w:t>
            </w:r>
          </w:p>
          <w:p w14:paraId="2050A64B" w14:textId="6A3B51C3" w:rsidR="004228D0" w:rsidRPr="00FA40AB" w:rsidRDefault="004228D0" w:rsidP="004228D0">
            <w:pPr>
              <w:pStyle w:val="ListParagraph"/>
              <w:numPr>
                <w:ilvl w:val="0"/>
                <w:numId w:val="2"/>
              </w:numPr>
              <w:rPr>
                <w:rFonts w:ascii="Times New Roman" w:eastAsia="Times New Roman" w:hAnsi="Times New Roman" w:cs="Times New Roman"/>
                <w:lang w:val="en-US"/>
              </w:rPr>
            </w:pPr>
            <w:r w:rsidRPr="00FA40AB">
              <w:rPr>
                <w:rFonts w:ascii="Times New Roman" w:eastAsia="Times New Roman" w:hAnsi="Times New Roman" w:cs="Times New Roman"/>
                <w:lang w:val="en-US"/>
              </w:rPr>
              <w:t xml:space="preserve">plan, </w:t>
            </w:r>
            <w:r w:rsidR="00A774E7" w:rsidRPr="00FA40AB">
              <w:rPr>
                <w:rFonts w:ascii="Times New Roman" w:eastAsia="Times New Roman" w:hAnsi="Times New Roman" w:cs="Times New Roman"/>
                <w:lang w:val="en-US"/>
              </w:rPr>
              <w:t>organize and undertake</w:t>
            </w:r>
            <w:r w:rsidRPr="00FA40AB">
              <w:rPr>
                <w:rFonts w:ascii="Times New Roman" w:eastAsia="Times New Roman" w:hAnsi="Times New Roman" w:cs="Times New Roman"/>
                <w:lang w:val="en-US"/>
              </w:rPr>
              <w:t xml:space="preserve"> professional activities and scientific research and use their results in practice. </w:t>
            </w:r>
          </w:p>
          <w:p w14:paraId="51084E9B" w14:textId="4ABEBD18" w:rsidR="004228D0" w:rsidRPr="00FA40AB" w:rsidRDefault="004228D0" w:rsidP="004228D0">
            <w:pPr>
              <w:pStyle w:val="ListParagraph"/>
              <w:numPr>
                <w:ilvl w:val="0"/>
                <w:numId w:val="2"/>
              </w:numPr>
              <w:rPr>
                <w:rFonts w:ascii="Times New Roman" w:eastAsia="Times New Roman" w:hAnsi="Times New Roman" w:cs="Times New Roman"/>
                <w:lang w:val="en-US"/>
              </w:rPr>
            </w:pPr>
            <w:r w:rsidRPr="00FA40AB">
              <w:rPr>
                <w:rFonts w:ascii="Times New Roman" w:eastAsia="Times New Roman" w:hAnsi="Times New Roman" w:cs="Times New Roman"/>
                <w:lang w:val="en-US"/>
              </w:rPr>
              <w:t xml:space="preserve">identify students’ individual peculiarities of learning and developing, recognize their personal characteristics resulting from the cultural, national or ethnic, social environment and personalize the learning process in order to generate and increase students’ motivation and encourage </w:t>
            </w:r>
            <w:r w:rsidR="00A774E7" w:rsidRPr="00FA40AB">
              <w:rPr>
                <w:rFonts w:ascii="Times New Roman" w:eastAsia="Times New Roman" w:hAnsi="Times New Roman" w:cs="Times New Roman"/>
                <w:lang w:val="en-US"/>
              </w:rPr>
              <w:t xml:space="preserve">their </w:t>
            </w:r>
            <w:r w:rsidRPr="00FA40AB">
              <w:rPr>
                <w:rFonts w:ascii="Times New Roman" w:eastAsia="Times New Roman" w:hAnsi="Times New Roman" w:cs="Times New Roman"/>
                <w:lang w:val="en-US"/>
              </w:rPr>
              <w:t>autonomous learning.</w:t>
            </w:r>
          </w:p>
          <w:p w14:paraId="46BC7576" w14:textId="77777777" w:rsidR="004228D0" w:rsidRPr="00FA40AB" w:rsidRDefault="004228D0" w:rsidP="004228D0">
            <w:pPr>
              <w:pStyle w:val="ListParagraph"/>
              <w:numPr>
                <w:ilvl w:val="0"/>
                <w:numId w:val="2"/>
              </w:numPr>
              <w:rPr>
                <w:rFonts w:ascii="Times New Roman" w:eastAsia="Times New Roman" w:hAnsi="Times New Roman" w:cs="Times New Roman"/>
                <w:lang w:val="en-US"/>
              </w:rPr>
            </w:pPr>
            <w:r w:rsidRPr="00FA40AB">
              <w:rPr>
                <w:rFonts w:ascii="Times New Roman" w:eastAsia="Times New Roman" w:hAnsi="Times New Roman" w:cs="Times New Roman"/>
                <w:lang w:val="en-US"/>
              </w:rPr>
              <w:t>plan, organize and manage the learning process in accordance with students’ interests and needs using appropriate modern teaching/learning strategies and techniques.</w:t>
            </w:r>
          </w:p>
          <w:p w14:paraId="46F311F3" w14:textId="77777777" w:rsidR="004228D0" w:rsidRPr="00FA40AB" w:rsidRDefault="004228D0" w:rsidP="004228D0">
            <w:pPr>
              <w:pStyle w:val="ListParagraph"/>
              <w:numPr>
                <w:ilvl w:val="0"/>
                <w:numId w:val="2"/>
              </w:numPr>
              <w:rPr>
                <w:rFonts w:ascii="Times New Roman" w:eastAsia="Times New Roman" w:hAnsi="Times New Roman" w:cs="Times New Roman"/>
                <w:lang w:val="en-US"/>
              </w:rPr>
            </w:pPr>
            <w:r w:rsidRPr="00FA40AB">
              <w:rPr>
                <w:rFonts w:ascii="Times New Roman" w:eastAsia="Times New Roman" w:hAnsi="Times New Roman" w:cs="Times New Roman"/>
                <w:lang w:val="en-US"/>
              </w:rPr>
              <w:t>develop students’ general and subject-specific competences through various educational activities by encouraging their learning to learn, fostering their critical thinking, creativity, cognitive and communicative competencies and broadening students’ general outlook.</w:t>
            </w:r>
          </w:p>
          <w:p w14:paraId="76046832" w14:textId="77777777" w:rsidR="004228D0" w:rsidRPr="00FA40AB" w:rsidRDefault="004228D0" w:rsidP="004228D0">
            <w:pPr>
              <w:pStyle w:val="ListParagraph"/>
              <w:numPr>
                <w:ilvl w:val="0"/>
                <w:numId w:val="2"/>
              </w:numPr>
              <w:rPr>
                <w:rFonts w:ascii="Times New Roman" w:eastAsia="Times New Roman" w:hAnsi="Times New Roman" w:cs="Times New Roman"/>
                <w:lang w:val="en-US"/>
              </w:rPr>
            </w:pPr>
            <w:r w:rsidRPr="00FA40AB">
              <w:rPr>
                <w:rFonts w:ascii="Times New Roman" w:eastAsia="Times New Roman" w:hAnsi="Times New Roman" w:cs="Times New Roman"/>
                <w:lang w:val="en-US"/>
              </w:rPr>
              <w:t>present subject related ideas and provide arguments or research results orally and in writing using the state language and a foreign language.</w:t>
            </w:r>
          </w:p>
          <w:p w14:paraId="221E4CF6" w14:textId="77777777" w:rsidR="004228D0" w:rsidRPr="00FA40AB" w:rsidRDefault="004228D0" w:rsidP="004228D0">
            <w:pPr>
              <w:pStyle w:val="ListParagraph"/>
              <w:numPr>
                <w:ilvl w:val="0"/>
                <w:numId w:val="2"/>
              </w:numPr>
              <w:rPr>
                <w:rFonts w:ascii="Times New Roman" w:eastAsia="Times New Roman" w:hAnsi="Times New Roman" w:cs="Times New Roman"/>
                <w:lang w:val="en-US"/>
              </w:rPr>
            </w:pPr>
            <w:r w:rsidRPr="00FA40AB">
              <w:rPr>
                <w:rFonts w:ascii="Times New Roman" w:eastAsia="Times New Roman" w:hAnsi="Times New Roman" w:cs="Times New Roman"/>
                <w:lang w:val="en-US"/>
              </w:rPr>
              <w:t>work and learn collaboratively within the school community, in various learner groups and other environments.</w:t>
            </w:r>
          </w:p>
          <w:p w14:paraId="5D71D79A" w14:textId="1C8502F9" w:rsidR="00C6126E" w:rsidRPr="00FA40AB" w:rsidRDefault="004228D0" w:rsidP="00BE55AD">
            <w:pPr>
              <w:pStyle w:val="ListParagraph"/>
              <w:numPr>
                <w:ilvl w:val="0"/>
                <w:numId w:val="2"/>
              </w:numPr>
              <w:rPr>
                <w:rFonts w:ascii="Times New Roman" w:eastAsia="Times New Roman" w:hAnsi="Times New Roman" w:cs="Times New Roman"/>
                <w:color w:val="0070C0"/>
                <w:lang w:val="en-US"/>
              </w:rPr>
            </w:pPr>
            <w:r w:rsidRPr="00FA40AB">
              <w:rPr>
                <w:rFonts w:ascii="Times New Roman" w:eastAsia="Times New Roman" w:hAnsi="Times New Roman" w:cs="Times New Roman"/>
                <w:lang w:val="en-US"/>
              </w:rPr>
              <w:t xml:space="preserve">take responsibility of the quality of the teaching and learning process and the results of educational activities as related to the leaning outcomes. </w:t>
            </w:r>
          </w:p>
        </w:tc>
      </w:tr>
      <w:tr w:rsidR="00C6126E" w:rsidRPr="00FA40AB" w14:paraId="05D30840" w14:textId="77777777" w:rsidTr="00E05207">
        <w:tc>
          <w:tcPr>
            <w:tcW w:w="2263" w:type="dxa"/>
          </w:tcPr>
          <w:p w14:paraId="563767D3" w14:textId="15BACFFE" w:rsidR="00C6126E" w:rsidRPr="00FA40AB" w:rsidRDefault="00C6126E">
            <w:pPr>
              <w:rPr>
                <w:rFonts w:ascii="Times New Roman" w:hAnsi="Times New Roman" w:cs="Times New Roman"/>
                <w:lang w:val="en-US"/>
              </w:rPr>
            </w:pPr>
            <w:r w:rsidRPr="00FA40AB">
              <w:rPr>
                <w:rFonts w:ascii="Times New Roman" w:hAnsi="Times New Roman" w:cs="Times New Roman"/>
                <w:lang w:val="en-US"/>
              </w:rPr>
              <w:t>Video</w:t>
            </w:r>
          </w:p>
        </w:tc>
        <w:tc>
          <w:tcPr>
            <w:tcW w:w="11730" w:type="dxa"/>
          </w:tcPr>
          <w:p w14:paraId="2696E4C4" w14:textId="77777777" w:rsidR="00C6126E" w:rsidRPr="00FA40AB" w:rsidRDefault="00C6126E" w:rsidP="00BE55AD">
            <w:pPr>
              <w:rPr>
                <w:rFonts w:ascii="Times New Roman" w:hAnsi="Times New Roman" w:cs="Times New Roman"/>
                <w:lang w:val="en-US"/>
              </w:rPr>
            </w:pPr>
          </w:p>
        </w:tc>
      </w:tr>
      <w:tr w:rsidR="00C6126E" w:rsidRPr="00FA40AB" w14:paraId="06EDDD8D" w14:textId="77777777" w:rsidTr="00E05207">
        <w:tc>
          <w:tcPr>
            <w:tcW w:w="2263" w:type="dxa"/>
          </w:tcPr>
          <w:p w14:paraId="1BDBC4EE" w14:textId="47E6A040" w:rsidR="00C6126E" w:rsidRPr="00FA40AB" w:rsidRDefault="00C6126E">
            <w:pPr>
              <w:rPr>
                <w:rFonts w:ascii="Times New Roman" w:hAnsi="Times New Roman" w:cs="Times New Roman"/>
                <w:lang w:val="en-US"/>
              </w:rPr>
            </w:pPr>
            <w:r w:rsidRPr="00FA40AB">
              <w:rPr>
                <w:rFonts w:ascii="Times New Roman" w:hAnsi="Times New Roman" w:cs="Times New Roman"/>
                <w:lang w:val="en-US"/>
              </w:rPr>
              <w:lastRenderedPageBreak/>
              <w:t xml:space="preserve">Career </w:t>
            </w:r>
            <w:r w:rsidR="00FA40AB" w:rsidRPr="00FA40AB">
              <w:rPr>
                <w:rFonts w:ascii="Times New Roman" w:hAnsi="Times New Roman" w:cs="Times New Roman"/>
                <w:lang w:val="en-US"/>
              </w:rPr>
              <w:t>opportunities</w:t>
            </w:r>
            <w:r w:rsidRPr="00FA40AB">
              <w:rPr>
                <w:rFonts w:ascii="Times New Roman" w:hAnsi="Times New Roman" w:cs="Times New Roman"/>
                <w:lang w:val="en-US"/>
              </w:rPr>
              <w:t xml:space="preserve"> </w:t>
            </w:r>
          </w:p>
        </w:tc>
        <w:tc>
          <w:tcPr>
            <w:tcW w:w="11730" w:type="dxa"/>
          </w:tcPr>
          <w:p w14:paraId="424864B8" w14:textId="77777777" w:rsidR="001F5B88" w:rsidRPr="00FA40AB" w:rsidRDefault="001F5B88" w:rsidP="001F5B88">
            <w:pPr>
              <w:rPr>
                <w:rFonts w:ascii="Times New Roman" w:hAnsi="Times New Roman" w:cs="Times New Roman"/>
                <w:lang w:val="en-US"/>
              </w:rPr>
            </w:pPr>
            <w:r w:rsidRPr="00FA40AB">
              <w:rPr>
                <w:rFonts w:ascii="Times New Roman" w:hAnsi="Times New Roman" w:cs="Times New Roman"/>
                <w:lang w:val="en-US"/>
              </w:rPr>
              <w:t xml:space="preserve">Depending on the chosen field, graduates may continue their studies in MA </w:t>
            </w:r>
            <w:proofErr w:type="spellStart"/>
            <w:r w:rsidRPr="00FA40AB">
              <w:rPr>
                <w:rFonts w:ascii="Times New Roman" w:hAnsi="Times New Roman" w:cs="Times New Roman"/>
                <w:lang w:val="en-US"/>
              </w:rPr>
              <w:t>programmes</w:t>
            </w:r>
            <w:proofErr w:type="spellEnd"/>
            <w:r w:rsidRPr="00FA40AB">
              <w:rPr>
                <w:rFonts w:ascii="Times New Roman" w:hAnsi="Times New Roman" w:cs="Times New Roman"/>
                <w:lang w:val="en-US"/>
              </w:rPr>
              <w:t xml:space="preserve"> of educational sciences or in the MA </w:t>
            </w:r>
            <w:proofErr w:type="spellStart"/>
            <w:r w:rsidRPr="00FA40AB">
              <w:rPr>
                <w:rFonts w:ascii="Times New Roman" w:hAnsi="Times New Roman" w:cs="Times New Roman"/>
                <w:lang w:val="en-US"/>
              </w:rPr>
              <w:t>programme</w:t>
            </w:r>
            <w:proofErr w:type="spellEnd"/>
            <w:r w:rsidRPr="00FA40AB">
              <w:rPr>
                <w:rFonts w:ascii="Times New Roman" w:hAnsi="Times New Roman" w:cs="Times New Roman"/>
                <w:lang w:val="en-US"/>
              </w:rPr>
              <w:t xml:space="preserve"> of the same field they gained their BA degree.</w:t>
            </w:r>
          </w:p>
          <w:p w14:paraId="6E4CB105" w14:textId="77777777" w:rsidR="001F5B88" w:rsidRPr="00FA40AB" w:rsidRDefault="001F5B88" w:rsidP="001F5B88">
            <w:pPr>
              <w:rPr>
                <w:rFonts w:ascii="Times New Roman" w:hAnsi="Times New Roman" w:cs="Times New Roman"/>
                <w:lang w:val="en-US"/>
              </w:rPr>
            </w:pPr>
            <w:r w:rsidRPr="00FA40AB">
              <w:rPr>
                <w:rFonts w:ascii="Times New Roman" w:hAnsi="Times New Roman" w:cs="Times New Roman"/>
                <w:lang w:val="en-US"/>
              </w:rPr>
              <w:t xml:space="preserve">Having completed the Subject Pedagogy </w:t>
            </w:r>
            <w:proofErr w:type="spellStart"/>
            <w:r w:rsidRPr="00FA40AB">
              <w:rPr>
                <w:rFonts w:ascii="Times New Roman" w:hAnsi="Times New Roman" w:cs="Times New Roman"/>
                <w:lang w:val="en-US"/>
              </w:rPr>
              <w:t>programme</w:t>
            </w:r>
            <w:proofErr w:type="spellEnd"/>
            <w:r w:rsidRPr="00FA40AB">
              <w:rPr>
                <w:rFonts w:ascii="Times New Roman" w:hAnsi="Times New Roman" w:cs="Times New Roman"/>
                <w:lang w:val="en-US"/>
              </w:rPr>
              <w:t>, students will obtain BA of Educational Sciences and teacher’s qualification. They may choose to work in:</w:t>
            </w:r>
          </w:p>
          <w:p w14:paraId="0F300647" w14:textId="77777777" w:rsidR="001F5B88" w:rsidRPr="00FA40AB" w:rsidRDefault="001F5B88" w:rsidP="001F5B88">
            <w:pPr>
              <w:pStyle w:val="ListParagraph"/>
              <w:numPr>
                <w:ilvl w:val="0"/>
                <w:numId w:val="3"/>
              </w:numPr>
              <w:rPr>
                <w:rFonts w:ascii="Times New Roman" w:hAnsi="Times New Roman" w:cs="Times New Roman"/>
                <w:lang w:val="en-US"/>
              </w:rPr>
            </w:pPr>
            <w:r w:rsidRPr="00FA40AB">
              <w:rPr>
                <w:rFonts w:ascii="Times New Roman" w:hAnsi="Times New Roman" w:cs="Times New Roman"/>
                <w:lang w:val="en-US"/>
              </w:rPr>
              <w:t>schools of general education,</w:t>
            </w:r>
          </w:p>
          <w:p w14:paraId="406D9634" w14:textId="77777777" w:rsidR="001F5B88" w:rsidRPr="00FA40AB" w:rsidRDefault="001F5B88" w:rsidP="001F5B88">
            <w:pPr>
              <w:pStyle w:val="ListParagraph"/>
              <w:numPr>
                <w:ilvl w:val="0"/>
                <w:numId w:val="3"/>
              </w:numPr>
              <w:rPr>
                <w:rFonts w:ascii="Times New Roman" w:hAnsi="Times New Roman" w:cs="Times New Roman"/>
                <w:lang w:val="en-US"/>
              </w:rPr>
            </w:pPr>
            <w:r w:rsidRPr="00FA40AB">
              <w:rPr>
                <w:rFonts w:ascii="Times New Roman" w:hAnsi="Times New Roman" w:cs="Times New Roman"/>
                <w:lang w:val="en-US"/>
              </w:rPr>
              <w:t>vocational schools,</w:t>
            </w:r>
          </w:p>
          <w:p w14:paraId="47281C83" w14:textId="77777777" w:rsidR="001F5B88" w:rsidRPr="00FA40AB" w:rsidRDefault="001F5B88" w:rsidP="001F5B88">
            <w:pPr>
              <w:pStyle w:val="ListParagraph"/>
              <w:numPr>
                <w:ilvl w:val="0"/>
                <w:numId w:val="3"/>
              </w:numPr>
              <w:rPr>
                <w:rFonts w:ascii="Times New Roman" w:hAnsi="Times New Roman" w:cs="Times New Roman"/>
                <w:lang w:val="en-US"/>
              </w:rPr>
            </w:pPr>
            <w:r w:rsidRPr="00FA40AB">
              <w:rPr>
                <w:rFonts w:ascii="Times New Roman" w:hAnsi="Times New Roman" w:cs="Times New Roman"/>
                <w:lang w:val="en-US"/>
              </w:rPr>
              <w:t>institutions of non-formal education,</w:t>
            </w:r>
          </w:p>
          <w:p w14:paraId="591EA006" w14:textId="291675A1" w:rsidR="00C6126E" w:rsidRPr="00FA40AB" w:rsidRDefault="001F5B88" w:rsidP="00A63295">
            <w:pPr>
              <w:pStyle w:val="ListParagraph"/>
              <w:numPr>
                <w:ilvl w:val="0"/>
                <w:numId w:val="3"/>
              </w:numPr>
              <w:rPr>
                <w:rFonts w:ascii="Times New Roman" w:hAnsi="Times New Roman" w:cs="Times New Roman"/>
                <w:lang w:val="en-US"/>
              </w:rPr>
            </w:pPr>
            <w:r w:rsidRPr="00FA40AB">
              <w:rPr>
                <w:rFonts w:ascii="Times New Roman" w:hAnsi="Times New Roman" w:cs="Times New Roman"/>
                <w:lang w:val="en-US"/>
              </w:rPr>
              <w:t>state, private and public organizations</w:t>
            </w:r>
            <w:r w:rsidRPr="00FA40AB">
              <w:rPr>
                <w:rFonts w:ascii="Times New Roman" w:hAnsi="Times New Roman" w:cs="Times New Roman"/>
                <w:color w:val="0070C0"/>
                <w:lang w:val="en-US"/>
              </w:rPr>
              <w:t>.</w:t>
            </w:r>
          </w:p>
        </w:tc>
      </w:tr>
      <w:tr w:rsidR="00C6126E" w:rsidRPr="00FA40AB" w14:paraId="2FFD16FF" w14:textId="77777777" w:rsidTr="00E05207">
        <w:tc>
          <w:tcPr>
            <w:tcW w:w="2263" w:type="dxa"/>
          </w:tcPr>
          <w:p w14:paraId="29402622" w14:textId="3A1484D1" w:rsidR="00C6126E" w:rsidRPr="00FA40AB" w:rsidRDefault="00C6126E">
            <w:pPr>
              <w:rPr>
                <w:rFonts w:ascii="Times New Roman" w:hAnsi="Times New Roman" w:cs="Times New Roman"/>
                <w:lang w:val="en-US"/>
              </w:rPr>
            </w:pPr>
            <w:r w:rsidRPr="00FA40AB">
              <w:rPr>
                <w:rFonts w:ascii="Times New Roman" w:hAnsi="Times New Roman" w:cs="Times New Roman"/>
                <w:lang w:val="en-US"/>
              </w:rPr>
              <w:t>Contacts</w:t>
            </w:r>
          </w:p>
        </w:tc>
        <w:tc>
          <w:tcPr>
            <w:tcW w:w="11730" w:type="dxa"/>
          </w:tcPr>
          <w:p w14:paraId="62C7BC7C" w14:textId="4EE25909" w:rsidR="00FA40AB" w:rsidRPr="00FA40AB" w:rsidRDefault="00E26D9D" w:rsidP="00FA40AB">
            <w:pPr>
              <w:rPr>
                <w:rFonts w:ascii="Times New Roman" w:hAnsi="Times New Roman" w:cs="Times New Roman"/>
                <w:lang w:val="en-US"/>
              </w:rPr>
            </w:pPr>
            <w:r>
              <w:rPr>
                <w:rFonts w:ascii="Times New Roman" w:hAnsi="Times New Roman" w:cs="Times New Roman"/>
                <w:lang w:val="en-US"/>
              </w:rPr>
              <w:t>Education Academy (i</w:t>
            </w:r>
            <w:r w:rsidR="00FA40AB" w:rsidRPr="00FA40AB">
              <w:rPr>
                <w:rFonts w:ascii="Times New Roman" w:hAnsi="Times New Roman" w:cs="Times New Roman"/>
                <w:lang w:val="en-US"/>
              </w:rPr>
              <w:t xml:space="preserve">nquiries regarding study </w:t>
            </w:r>
            <w:proofErr w:type="spellStart"/>
            <w:r w:rsidR="00FA40AB" w:rsidRPr="00FA40AB">
              <w:rPr>
                <w:rFonts w:ascii="Times New Roman" w:hAnsi="Times New Roman" w:cs="Times New Roman"/>
                <w:lang w:val="en-US"/>
              </w:rPr>
              <w:t>programme</w:t>
            </w:r>
            <w:proofErr w:type="spellEnd"/>
            <w:r>
              <w:rPr>
                <w:rFonts w:ascii="Times New Roman" w:hAnsi="Times New Roman" w:cs="Times New Roman"/>
                <w:lang w:val="en-US"/>
              </w:rPr>
              <w:t>)</w:t>
            </w:r>
          </w:p>
          <w:p w14:paraId="58652930" w14:textId="7A8E93B6" w:rsidR="00E26D9D" w:rsidRDefault="00FA40AB" w:rsidP="00FA40AB">
            <w:pPr>
              <w:rPr>
                <w:rFonts w:ascii="Times New Roman" w:hAnsi="Times New Roman" w:cs="Times New Roman"/>
                <w:color w:val="000000" w:themeColor="text1"/>
                <w:lang w:val="en-US"/>
              </w:rPr>
            </w:pPr>
            <w:r w:rsidRPr="00E26D9D">
              <w:rPr>
                <w:rFonts w:ascii="Times New Roman" w:hAnsi="Times New Roman" w:cs="Times New Roman"/>
                <w:lang w:val="en-US"/>
              </w:rPr>
              <w:t xml:space="preserve">Contact person: </w:t>
            </w:r>
            <w:r w:rsidRPr="00E26D9D">
              <w:rPr>
                <w:rFonts w:ascii="Times New Roman" w:hAnsi="Times New Roman" w:cs="Times New Roman"/>
                <w:color w:val="000000" w:themeColor="text1"/>
                <w:lang w:val="en-US"/>
              </w:rPr>
              <w:t xml:space="preserve">Eglė </w:t>
            </w:r>
            <w:proofErr w:type="spellStart"/>
            <w:r w:rsidRPr="00E26D9D">
              <w:rPr>
                <w:rFonts w:ascii="Times New Roman" w:hAnsi="Times New Roman" w:cs="Times New Roman"/>
                <w:color w:val="000000" w:themeColor="text1"/>
                <w:lang w:val="en-US"/>
              </w:rPr>
              <w:t>Petronienė</w:t>
            </w:r>
            <w:proofErr w:type="spellEnd"/>
            <w:r w:rsidRPr="00E26D9D">
              <w:rPr>
                <w:rFonts w:ascii="Times New Roman" w:hAnsi="Times New Roman" w:cs="Times New Roman"/>
                <w:color w:val="000000" w:themeColor="text1"/>
                <w:lang w:val="en-US"/>
              </w:rPr>
              <w:t xml:space="preserve">, </w:t>
            </w:r>
            <w:r w:rsidR="00E26D9D" w:rsidRPr="00E26D9D">
              <w:rPr>
                <w:rFonts w:ascii="Times New Roman" w:hAnsi="Times New Roman" w:cs="Times New Roman"/>
                <w:color w:val="000000" w:themeColor="text1"/>
                <w:lang w:val="en-US"/>
              </w:rPr>
              <w:t xml:space="preserve">e-mail </w:t>
            </w:r>
            <w:hyperlink r:id="rId7" w:history="1">
              <w:r w:rsidR="00E26D9D" w:rsidRPr="00E26D9D">
                <w:rPr>
                  <w:rStyle w:val="Hyperlink"/>
                  <w:rFonts w:ascii="Times New Roman" w:hAnsi="Times New Roman" w:cs="Times New Roman"/>
                  <w:lang w:val="en-US"/>
                </w:rPr>
                <w:t>Egle.Petronien</w:t>
              </w:r>
              <w:r w:rsidR="00E26D9D" w:rsidRPr="005F37E4">
                <w:rPr>
                  <w:rStyle w:val="Hyperlink"/>
                  <w:rFonts w:ascii="Times New Roman" w:hAnsi="Times New Roman" w:cs="Times New Roman"/>
                </w:rPr>
                <w:t>e</w:t>
              </w:r>
              <w:r w:rsidR="00E26D9D" w:rsidRPr="005F37E4">
                <w:rPr>
                  <w:rStyle w:val="Hyperlink"/>
                  <w:rFonts w:ascii="Times New Roman" w:hAnsi="Times New Roman" w:cs="Times New Roman"/>
                  <w:lang w:val="en-US"/>
                </w:rPr>
                <w:t>@vdu.lt</w:t>
              </w:r>
            </w:hyperlink>
          </w:p>
          <w:p w14:paraId="6ABFCEC9" w14:textId="77777777" w:rsidR="00FA40AB" w:rsidRPr="00E26D9D" w:rsidRDefault="00FA40AB" w:rsidP="00FA40AB">
            <w:pPr>
              <w:rPr>
                <w:rFonts w:ascii="Times New Roman" w:hAnsi="Times New Roman" w:cs="Times New Roman"/>
                <w:color w:val="000000" w:themeColor="text1"/>
                <w:lang w:val="en-US"/>
              </w:rPr>
            </w:pPr>
            <w:r w:rsidRPr="00E26D9D">
              <w:rPr>
                <w:rFonts w:ascii="Times New Roman" w:hAnsi="Times New Roman" w:cs="Times New Roman"/>
                <w:color w:val="000000" w:themeColor="text1"/>
                <w:lang w:val="en-US"/>
              </w:rPr>
              <w:t xml:space="preserve">Address: </w:t>
            </w:r>
            <w:r w:rsidRPr="00E26D9D">
              <w:rPr>
                <w:rFonts w:ascii="Times New Roman" w:hAnsi="Times New Roman" w:cs="Times New Roman"/>
                <w:i/>
                <w:iCs/>
                <w:color w:val="000000" w:themeColor="text1"/>
                <w:shd w:val="clear" w:color="auto" w:fill="FFFFFF"/>
                <w:lang w:val="en-US"/>
              </w:rPr>
              <w:t xml:space="preserve">T. </w:t>
            </w:r>
            <w:proofErr w:type="spellStart"/>
            <w:r w:rsidRPr="00E26D9D">
              <w:rPr>
                <w:rFonts w:ascii="Times New Roman" w:hAnsi="Times New Roman" w:cs="Times New Roman"/>
                <w:i/>
                <w:iCs/>
                <w:color w:val="000000" w:themeColor="text1"/>
                <w:shd w:val="clear" w:color="auto" w:fill="FFFFFF"/>
                <w:lang w:val="en-US"/>
              </w:rPr>
              <w:t>Ševčenkos</w:t>
            </w:r>
            <w:proofErr w:type="spellEnd"/>
            <w:r w:rsidRPr="00E26D9D">
              <w:rPr>
                <w:rFonts w:ascii="Times New Roman" w:hAnsi="Times New Roman" w:cs="Times New Roman"/>
                <w:i/>
                <w:iCs/>
                <w:color w:val="000000" w:themeColor="text1"/>
                <w:shd w:val="clear" w:color="auto" w:fill="FFFFFF"/>
                <w:lang w:val="en-US"/>
              </w:rPr>
              <w:t xml:space="preserve"> g. 31, LT-03111 Vilnius, Lithuania</w:t>
            </w:r>
          </w:p>
          <w:p w14:paraId="5E3A2310" w14:textId="1471C90E" w:rsidR="00C6126E" w:rsidRDefault="00FA40AB" w:rsidP="00FA40AB">
            <w:pPr>
              <w:rPr>
                <w:rFonts w:ascii="Times New Roman" w:hAnsi="Times New Roman" w:cs="Times New Roman"/>
                <w:lang w:val="en-US"/>
              </w:rPr>
            </w:pPr>
            <w:r w:rsidRPr="00FA40AB">
              <w:rPr>
                <w:rFonts w:ascii="Times New Roman" w:hAnsi="Times New Roman" w:cs="Times New Roman"/>
                <w:lang w:val="en-US"/>
              </w:rPr>
              <w:t xml:space="preserve">Website: </w:t>
            </w:r>
            <w:hyperlink r:id="rId8" w:history="1">
              <w:r w:rsidR="00E26D9D" w:rsidRPr="005F37E4">
                <w:rPr>
                  <w:rStyle w:val="Hyperlink"/>
                  <w:rFonts w:ascii="Times New Roman" w:hAnsi="Times New Roman" w:cs="Times New Roman"/>
                  <w:lang w:val="en-US"/>
                </w:rPr>
                <w:t>https://svietimas.vdu.lt/en/study-programmes/</w:t>
              </w:r>
            </w:hyperlink>
          </w:p>
          <w:p w14:paraId="6C3AEBA2" w14:textId="77777777" w:rsidR="00E26D9D" w:rsidRDefault="00E26D9D" w:rsidP="00FA40AB">
            <w:pPr>
              <w:rPr>
                <w:rFonts w:ascii="Times New Roman" w:hAnsi="Times New Roman" w:cs="Times New Roman"/>
                <w:lang w:val="en-US"/>
              </w:rPr>
            </w:pPr>
          </w:p>
          <w:p w14:paraId="30DA7075" w14:textId="77777777" w:rsidR="00E26D9D" w:rsidRPr="00E26D9D" w:rsidRDefault="00E26D9D" w:rsidP="00E26D9D">
            <w:pPr>
              <w:rPr>
                <w:rFonts w:ascii="Times New Roman" w:hAnsi="Times New Roman" w:cs="Times New Roman"/>
                <w:lang w:val="en-US"/>
              </w:rPr>
            </w:pPr>
            <w:r w:rsidRPr="00E26D9D">
              <w:rPr>
                <w:rFonts w:ascii="Times New Roman" w:hAnsi="Times New Roman" w:cs="Times New Roman"/>
                <w:lang w:val="en-US"/>
              </w:rPr>
              <w:t>International Cooperation Department (inquiries regarding application and admission)</w:t>
            </w:r>
          </w:p>
          <w:p w14:paraId="471917E3" w14:textId="77777777" w:rsidR="00E26D9D" w:rsidRPr="00E26D9D" w:rsidRDefault="00E26D9D" w:rsidP="00E26D9D">
            <w:pPr>
              <w:rPr>
                <w:rFonts w:ascii="Times New Roman" w:hAnsi="Times New Roman" w:cs="Times New Roman"/>
                <w:lang w:val="en-US"/>
              </w:rPr>
            </w:pPr>
            <w:r w:rsidRPr="00E26D9D">
              <w:rPr>
                <w:rFonts w:ascii="Times New Roman" w:hAnsi="Times New Roman" w:cs="Times New Roman"/>
                <w:lang w:val="en-US"/>
              </w:rPr>
              <w:t>E-mail studies@vdu.lt</w:t>
            </w:r>
          </w:p>
          <w:p w14:paraId="28B64212" w14:textId="77777777" w:rsidR="00E26D9D" w:rsidRPr="00E26D9D" w:rsidRDefault="00E26D9D" w:rsidP="00E26D9D">
            <w:pPr>
              <w:rPr>
                <w:rFonts w:ascii="Times New Roman" w:hAnsi="Times New Roman" w:cs="Times New Roman"/>
                <w:lang w:val="en-US"/>
              </w:rPr>
            </w:pPr>
            <w:r w:rsidRPr="00E26D9D">
              <w:rPr>
                <w:rFonts w:ascii="Times New Roman" w:hAnsi="Times New Roman" w:cs="Times New Roman"/>
                <w:lang w:val="en-US"/>
              </w:rPr>
              <w:t xml:space="preserve">Visiting Address V. </w:t>
            </w:r>
            <w:proofErr w:type="spellStart"/>
            <w:r w:rsidRPr="00E26D9D">
              <w:rPr>
                <w:rFonts w:ascii="Times New Roman" w:hAnsi="Times New Roman" w:cs="Times New Roman"/>
                <w:lang w:val="en-US"/>
              </w:rPr>
              <w:t>Putvinskio</w:t>
            </w:r>
            <w:proofErr w:type="spellEnd"/>
            <w:r w:rsidRPr="00E26D9D">
              <w:rPr>
                <w:rFonts w:ascii="Times New Roman" w:hAnsi="Times New Roman" w:cs="Times New Roman"/>
                <w:lang w:val="en-US"/>
              </w:rPr>
              <w:t xml:space="preserve"> g. 23, Room No. 211 LT-44249 Kaunas, Lithuania</w:t>
            </w:r>
          </w:p>
          <w:p w14:paraId="731187E0" w14:textId="77777777" w:rsidR="00E26D9D" w:rsidRPr="00E26D9D" w:rsidRDefault="00E26D9D" w:rsidP="00E26D9D">
            <w:pPr>
              <w:rPr>
                <w:rFonts w:ascii="Times New Roman" w:hAnsi="Times New Roman" w:cs="Times New Roman"/>
                <w:lang w:val="en-US"/>
              </w:rPr>
            </w:pPr>
            <w:r w:rsidRPr="00E26D9D">
              <w:rPr>
                <w:rFonts w:ascii="Times New Roman" w:hAnsi="Times New Roman" w:cs="Times New Roman"/>
                <w:lang w:val="en-US"/>
              </w:rPr>
              <w:t xml:space="preserve">Mailing Address K. </w:t>
            </w:r>
            <w:proofErr w:type="spellStart"/>
            <w:r w:rsidRPr="00E26D9D">
              <w:rPr>
                <w:rFonts w:ascii="Times New Roman" w:hAnsi="Times New Roman" w:cs="Times New Roman"/>
                <w:lang w:val="en-US"/>
              </w:rPr>
              <w:t>Donelaičio</w:t>
            </w:r>
            <w:proofErr w:type="spellEnd"/>
            <w:r w:rsidRPr="00E26D9D">
              <w:rPr>
                <w:rFonts w:ascii="Times New Roman" w:hAnsi="Times New Roman" w:cs="Times New Roman"/>
                <w:lang w:val="en-US"/>
              </w:rPr>
              <w:t xml:space="preserve"> g. 58, LT-44248 Kaunas, Lithuania</w:t>
            </w:r>
          </w:p>
          <w:p w14:paraId="02968654" w14:textId="77777777" w:rsidR="00E26D9D" w:rsidRPr="00E26D9D" w:rsidRDefault="00E26D9D" w:rsidP="00E26D9D">
            <w:pPr>
              <w:rPr>
                <w:rFonts w:ascii="Times New Roman" w:hAnsi="Times New Roman" w:cs="Times New Roman"/>
                <w:lang w:val="en-US"/>
              </w:rPr>
            </w:pPr>
            <w:r w:rsidRPr="00E26D9D">
              <w:rPr>
                <w:rFonts w:ascii="Times New Roman" w:hAnsi="Times New Roman" w:cs="Times New Roman"/>
                <w:lang w:val="en-US"/>
              </w:rPr>
              <w:t>Website www.vdu.lt/en/</w:t>
            </w:r>
          </w:p>
          <w:p w14:paraId="63ABF1FF" w14:textId="77777777" w:rsidR="00E26D9D" w:rsidRPr="00E26D9D" w:rsidRDefault="00E26D9D" w:rsidP="00E26D9D">
            <w:pPr>
              <w:rPr>
                <w:rFonts w:ascii="Times New Roman" w:hAnsi="Times New Roman" w:cs="Times New Roman"/>
                <w:lang w:val="en-US"/>
              </w:rPr>
            </w:pPr>
            <w:r w:rsidRPr="00E26D9D">
              <w:rPr>
                <w:rFonts w:ascii="Times New Roman" w:hAnsi="Times New Roman" w:cs="Times New Roman"/>
                <w:lang w:val="en-US"/>
              </w:rPr>
              <w:t>Facebook www.facebook.com/VytautasMagnusUniversity</w:t>
            </w:r>
          </w:p>
          <w:p w14:paraId="46C2C6BB" w14:textId="566FA74B" w:rsidR="00E26D9D" w:rsidRDefault="00E26D9D" w:rsidP="00E26D9D">
            <w:pPr>
              <w:rPr>
                <w:rFonts w:ascii="Times New Roman" w:hAnsi="Times New Roman" w:cs="Times New Roman"/>
                <w:lang w:val="en-US"/>
              </w:rPr>
            </w:pPr>
            <w:r w:rsidRPr="00E26D9D">
              <w:rPr>
                <w:rFonts w:ascii="Times New Roman" w:hAnsi="Times New Roman" w:cs="Times New Roman"/>
                <w:lang w:val="en-US"/>
              </w:rPr>
              <w:t>Instagram https://www.instagram.com/vmuinternational/</w:t>
            </w:r>
          </w:p>
          <w:p w14:paraId="1D03A5D1" w14:textId="5FBF3E38" w:rsidR="00E26D9D" w:rsidRPr="00FA40AB" w:rsidRDefault="00E26D9D" w:rsidP="00FA40AB">
            <w:pPr>
              <w:rPr>
                <w:rFonts w:ascii="Times New Roman" w:hAnsi="Times New Roman" w:cs="Times New Roman"/>
                <w:lang w:val="en-US"/>
              </w:rPr>
            </w:pPr>
          </w:p>
        </w:tc>
      </w:tr>
      <w:tr w:rsidR="00BE55AD" w:rsidRPr="00FA40AB" w14:paraId="269A7EC3" w14:textId="77777777" w:rsidTr="00E05207">
        <w:tc>
          <w:tcPr>
            <w:tcW w:w="2263" w:type="dxa"/>
          </w:tcPr>
          <w:p w14:paraId="7ED59E32" w14:textId="222C4A76" w:rsidR="00BE55AD" w:rsidRPr="00FA40AB" w:rsidRDefault="00C6126E">
            <w:pPr>
              <w:rPr>
                <w:rFonts w:ascii="Times New Roman" w:hAnsi="Times New Roman" w:cs="Times New Roman"/>
                <w:b/>
                <w:bCs/>
                <w:lang w:val="en-US"/>
              </w:rPr>
            </w:pPr>
            <w:r w:rsidRPr="00FA40AB">
              <w:rPr>
                <w:rFonts w:ascii="Times New Roman" w:hAnsi="Times New Roman" w:cs="Times New Roman"/>
                <w:b/>
                <w:bCs/>
                <w:lang w:val="en-US"/>
              </w:rPr>
              <w:t>REQUIREMENTS</w:t>
            </w:r>
          </w:p>
        </w:tc>
        <w:tc>
          <w:tcPr>
            <w:tcW w:w="11730" w:type="dxa"/>
          </w:tcPr>
          <w:p w14:paraId="279C293F" w14:textId="77777777" w:rsidR="00E26D9D" w:rsidRPr="00645BE3" w:rsidRDefault="00E26D9D" w:rsidP="00E26D9D">
            <w:pPr>
              <w:pStyle w:val="NormalWeb"/>
              <w:numPr>
                <w:ilvl w:val="0"/>
                <w:numId w:val="4"/>
              </w:numPr>
              <w:shd w:val="clear" w:color="auto" w:fill="FFFFFF"/>
              <w:spacing w:before="0" w:beforeAutospacing="0" w:after="0" w:afterAutospacing="0" w:line="360" w:lineRule="atLeast"/>
              <w:jc w:val="both"/>
              <w:rPr>
                <w:rStyle w:val="Strong"/>
                <w:b w:val="0"/>
                <w:bCs w:val="0"/>
                <w:color w:val="000000" w:themeColor="text1"/>
                <w:sz w:val="22"/>
                <w:szCs w:val="22"/>
              </w:rPr>
            </w:pPr>
            <w:r w:rsidRPr="00645BE3">
              <w:rPr>
                <w:rStyle w:val="Strong"/>
                <w:color w:val="000000" w:themeColor="text1"/>
                <w:sz w:val="22"/>
                <w:szCs w:val="22"/>
              </w:rPr>
              <w:t xml:space="preserve">A high school </w:t>
            </w:r>
            <w:proofErr w:type="gramStart"/>
            <w:r w:rsidRPr="00645BE3">
              <w:rPr>
                <w:rStyle w:val="Strong"/>
                <w:color w:val="000000" w:themeColor="text1"/>
                <w:sz w:val="22"/>
                <w:szCs w:val="22"/>
              </w:rPr>
              <w:t>diploma</w:t>
            </w:r>
            <w:proofErr w:type="gramEnd"/>
          </w:p>
          <w:p w14:paraId="2CE71EDE" w14:textId="77777777" w:rsidR="00E26D9D" w:rsidRPr="00645BE3" w:rsidRDefault="00E26D9D" w:rsidP="00E26D9D">
            <w:pPr>
              <w:pStyle w:val="NormalWeb"/>
              <w:numPr>
                <w:ilvl w:val="0"/>
                <w:numId w:val="4"/>
              </w:numPr>
              <w:shd w:val="clear" w:color="auto" w:fill="FFFFFF"/>
              <w:spacing w:before="0" w:beforeAutospacing="0" w:after="0" w:afterAutospacing="0" w:line="360" w:lineRule="atLeast"/>
              <w:jc w:val="both"/>
              <w:rPr>
                <w:color w:val="000000" w:themeColor="text1"/>
                <w:sz w:val="22"/>
                <w:szCs w:val="22"/>
              </w:rPr>
            </w:pPr>
            <w:r w:rsidRPr="00645BE3">
              <w:rPr>
                <w:rStyle w:val="Strong"/>
                <w:color w:val="000000" w:themeColor="text1"/>
                <w:sz w:val="22"/>
                <w:szCs w:val="22"/>
              </w:rPr>
              <w:t>Proof of English Language</w:t>
            </w:r>
            <w:r w:rsidRPr="00645BE3">
              <w:rPr>
                <w:color w:val="000000" w:themeColor="text1"/>
                <w:sz w:val="22"/>
                <w:szCs w:val="22"/>
              </w:rPr>
              <w:t xml:space="preserve">: applicant </w:t>
            </w:r>
            <w:proofErr w:type="gramStart"/>
            <w:r w:rsidRPr="00645BE3">
              <w:rPr>
                <w:color w:val="000000" w:themeColor="text1"/>
                <w:sz w:val="22"/>
                <w:szCs w:val="22"/>
              </w:rPr>
              <w:t>has to</w:t>
            </w:r>
            <w:proofErr w:type="gramEnd"/>
            <w:r w:rsidRPr="00645BE3">
              <w:rPr>
                <w:color w:val="000000" w:themeColor="text1"/>
                <w:sz w:val="22"/>
                <w:szCs w:val="22"/>
              </w:rPr>
              <w:t xml:space="preserve"> present document proving B2 level (TOEFL 87-109 </w:t>
            </w:r>
            <w:proofErr w:type="spellStart"/>
            <w:r w:rsidRPr="00645BE3">
              <w:rPr>
                <w:color w:val="000000" w:themeColor="text1"/>
                <w:sz w:val="22"/>
                <w:szCs w:val="22"/>
              </w:rPr>
              <w:t>iBT</w:t>
            </w:r>
            <w:proofErr w:type="spellEnd"/>
            <w:r w:rsidRPr="00645BE3">
              <w:rPr>
                <w:color w:val="000000" w:themeColor="text1"/>
                <w:sz w:val="22"/>
                <w:szCs w:val="22"/>
              </w:rPr>
              <w:t xml:space="preserve">/534-633 PBT, IELTS 5-6,5, Cambridge English First (FCE), BEC Vantage, Michigan ECCE, PTE General Level 3, TOEIC Listening &amp; Reading 785, TOEIC Speaking &amp; Writing 310) if the applicant is not native speaker and/or had not received education in English. After admission, all students </w:t>
            </w:r>
            <w:proofErr w:type="gramStart"/>
            <w:r w:rsidRPr="00645BE3">
              <w:rPr>
                <w:color w:val="000000" w:themeColor="text1"/>
                <w:sz w:val="22"/>
                <w:szCs w:val="22"/>
              </w:rPr>
              <w:t>have to</w:t>
            </w:r>
            <w:proofErr w:type="gramEnd"/>
            <w:r w:rsidRPr="00645BE3">
              <w:rPr>
                <w:color w:val="000000" w:themeColor="text1"/>
                <w:sz w:val="22"/>
                <w:szCs w:val="22"/>
              </w:rPr>
              <w:t xml:space="preserve"> take English language test at the Institute of Foreign Languages at </w:t>
            </w:r>
            <w:proofErr w:type="spellStart"/>
            <w:r w:rsidRPr="00645BE3">
              <w:rPr>
                <w:color w:val="000000" w:themeColor="text1"/>
                <w:sz w:val="22"/>
                <w:szCs w:val="22"/>
              </w:rPr>
              <w:t>Vytautas</w:t>
            </w:r>
            <w:proofErr w:type="spellEnd"/>
            <w:r w:rsidRPr="00645BE3">
              <w:rPr>
                <w:color w:val="000000" w:themeColor="text1"/>
                <w:sz w:val="22"/>
                <w:szCs w:val="22"/>
              </w:rPr>
              <w:t xml:space="preserve"> Magnus University. If English level is below B2 students will have to study English to reach C1 level (in first four semesters of Bachelor studies).</w:t>
            </w:r>
          </w:p>
          <w:p w14:paraId="39980157" w14:textId="552CFCD9" w:rsidR="00E26D9D" w:rsidRPr="00E26D9D" w:rsidRDefault="00E26D9D" w:rsidP="00E26D9D">
            <w:pPr>
              <w:pStyle w:val="NormalWeb"/>
              <w:numPr>
                <w:ilvl w:val="0"/>
                <w:numId w:val="4"/>
              </w:numPr>
              <w:shd w:val="clear" w:color="auto" w:fill="FFFFFF"/>
              <w:spacing w:before="0" w:beforeAutospacing="0" w:after="0" w:afterAutospacing="0" w:line="360" w:lineRule="atLeast"/>
              <w:jc w:val="both"/>
              <w:rPr>
                <w:rStyle w:val="Strong"/>
                <w:b w:val="0"/>
                <w:bCs w:val="0"/>
                <w:color w:val="000000" w:themeColor="text1"/>
                <w:sz w:val="22"/>
                <w:szCs w:val="22"/>
              </w:rPr>
            </w:pPr>
            <w:r w:rsidRPr="00645BE3">
              <w:rPr>
                <w:rStyle w:val="Strong"/>
                <w:color w:val="000000" w:themeColor="text1"/>
                <w:sz w:val="22"/>
                <w:szCs w:val="22"/>
              </w:rPr>
              <w:t>Study motivation interview</w:t>
            </w:r>
          </w:p>
          <w:p w14:paraId="5662EC42" w14:textId="49F6FEB2" w:rsidR="00E26D9D" w:rsidRPr="00E26D9D" w:rsidRDefault="00E26D9D" w:rsidP="00E26D9D">
            <w:pPr>
              <w:pStyle w:val="NormalWeb"/>
              <w:numPr>
                <w:ilvl w:val="0"/>
                <w:numId w:val="4"/>
              </w:numPr>
              <w:shd w:val="clear" w:color="auto" w:fill="FFFFFF"/>
              <w:spacing w:before="0" w:beforeAutospacing="0" w:after="0" w:afterAutospacing="0" w:line="360" w:lineRule="atLeast"/>
              <w:jc w:val="both"/>
              <w:rPr>
                <w:color w:val="000000" w:themeColor="text1"/>
                <w:sz w:val="22"/>
                <w:szCs w:val="22"/>
              </w:rPr>
            </w:pPr>
            <w:r w:rsidRPr="00E26D9D">
              <w:rPr>
                <w:b/>
                <w:bCs/>
              </w:rPr>
              <w:t xml:space="preserve">Admission score counting is based on: </w:t>
            </w:r>
            <w:r w:rsidRPr="00E26D9D">
              <w:t>study motivation interview * 0,</w:t>
            </w:r>
            <w:r>
              <w:t>4</w:t>
            </w:r>
            <w:r w:rsidRPr="00E26D9D">
              <w:t xml:space="preserve"> + grade point average (of school graduation certificate) * 0,</w:t>
            </w:r>
            <w:proofErr w:type="gramStart"/>
            <w:r w:rsidRPr="00E26D9D">
              <w:t>4  +</w:t>
            </w:r>
            <w:proofErr w:type="gramEnd"/>
            <w:r w:rsidRPr="00E26D9D">
              <w:t xml:space="preserve"> examination/term grade of English language * 0,</w:t>
            </w:r>
            <w:r w:rsidR="007C306C">
              <w:t>2</w:t>
            </w:r>
            <w:r w:rsidRPr="00E26D9D">
              <w:t>.</w:t>
            </w:r>
          </w:p>
          <w:p w14:paraId="6422D035" w14:textId="2395C9BC" w:rsidR="00C6126E" w:rsidRPr="00FA40AB" w:rsidRDefault="00C6126E" w:rsidP="008B40CF">
            <w:pPr>
              <w:pStyle w:val="NormalWeb"/>
              <w:spacing w:before="0" w:beforeAutospacing="0" w:after="0" w:afterAutospacing="0"/>
              <w:rPr>
                <w:i/>
                <w:iCs/>
              </w:rPr>
            </w:pPr>
          </w:p>
        </w:tc>
      </w:tr>
      <w:tr w:rsidR="00BE55AD" w:rsidRPr="00FA40AB" w14:paraId="0508E397" w14:textId="77777777" w:rsidTr="00E05207">
        <w:tc>
          <w:tcPr>
            <w:tcW w:w="2263" w:type="dxa"/>
          </w:tcPr>
          <w:p w14:paraId="0FFDBBD6" w14:textId="326004F7" w:rsidR="00BE55AD" w:rsidRPr="00FA40AB" w:rsidRDefault="001B740D">
            <w:pPr>
              <w:rPr>
                <w:rFonts w:ascii="Times New Roman" w:hAnsi="Times New Roman" w:cs="Times New Roman"/>
                <w:b/>
                <w:bCs/>
                <w:lang w:val="en-US"/>
              </w:rPr>
            </w:pPr>
            <w:r w:rsidRPr="00FA40AB">
              <w:rPr>
                <w:rFonts w:ascii="Times New Roman" w:hAnsi="Times New Roman" w:cs="Times New Roman"/>
                <w:b/>
                <w:bCs/>
                <w:lang w:val="en-US"/>
              </w:rPr>
              <w:t xml:space="preserve">CURRICULUM </w:t>
            </w:r>
          </w:p>
        </w:tc>
        <w:tc>
          <w:tcPr>
            <w:tcW w:w="11730" w:type="dxa"/>
          </w:tcPr>
          <w:p w14:paraId="5C2234D8" w14:textId="261D82CB" w:rsidR="00BE55AD" w:rsidRPr="00FA40AB" w:rsidRDefault="00C6126E">
            <w:pPr>
              <w:rPr>
                <w:rFonts w:ascii="Times New Roman" w:hAnsi="Times New Roman" w:cs="Times New Roman"/>
                <w:i/>
                <w:iCs/>
                <w:color w:val="4472C4" w:themeColor="accent1"/>
                <w:lang w:val="en-US"/>
              </w:rPr>
            </w:pPr>
            <w:proofErr w:type="spellStart"/>
            <w:r w:rsidRPr="00FA40AB">
              <w:rPr>
                <w:rFonts w:ascii="Times New Roman" w:hAnsi="Times New Roman" w:cs="Times New Roman"/>
                <w:i/>
                <w:iCs/>
                <w:color w:val="4472C4" w:themeColor="accent1"/>
                <w:lang w:val="en-US"/>
              </w:rPr>
              <w:t>Pr</w:t>
            </w:r>
            <w:r w:rsidR="007C306C">
              <w:rPr>
                <w:rFonts w:ascii="Times New Roman" w:hAnsi="Times New Roman" w:cs="Times New Roman"/>
                <w:i/>
                <w:iCs/>
                <w:color w:val="4472C4" w:themeColor="accent1"/>
                <w:lang w:val="en-US"/>
              </w:rPr>
              <w:t>idedamas</w:t>
            </w:r>
            <w:proofErr w:type="spellEnd"/>
          </w:p>
          <w:p w14:paraId="141BAEAD" w14:textId="2D7AD3F5" w:rsidR="001B740D" w:rsidRPr="00FA40AB" w:rsidRDefault="001B740D">
            <w:pPr>
              <w:rPr>
                <w:rFonts w:ascii="Times New Roman" w:hAnsi="Times New Roman" w:cs="Times New Roman"/>
                <w:lang w:val="en-US"/>
              </w:rPr>
            </w:pPr>
          </w:p>
        </w:tc>
      </w:tr>
      <w:tr w:rsidR="00BE55AD" w:rsidRPr="00FA40AB" w14:paraId="28F6B71D" w14:textId="77777777" w:rsidTr="00E05207">
        <w:tc>
          <w:tcPr>
            <w:tcW w:w="2263" w:type="dxa"/>
          </w:tcPr>
          <w:p w14:paraId="410FC8EF" w14:textId="6A004CB6" w:rsidR="00BE55AD" w:rsidRPr="00FA40AB" w:rsidRDefault="007C306C">
            <w:pPr>
              <w:rPr>
                <w:rFonts w:ascii="Times New Roman" w:hAnsi="Times New Roman" w:cs="Times New Roman"/>
                <w:b/>
                <w:bCs/>
                <w:lang w:val="en-US"/>
              </w:rPr>
            </w:pPr>
            <w:r>
              <w:rPr>
                <w:rFonts w:ascii="Times New Roman" w:hAnsi="Times New Roman" w:cs="Times New Roman"/>
                <w:b/>
                <w:bCs/>
                <w:lang w:val="en-US"/>
              </w:rPr>
              <w:lastRenderedPageBreak/>
              <w:t>POSSIBILITIES</w:t>
            </w:r>
          </w:p>
        </w:tc>
        <w:tc>
          <w:tcPr>
            <w:tcW w:w="11730" w:type="dxa"/>
          </w:tcPr>
          <w:p w14:paraId="159C51B1" w14:textId="4F9DF33D" w:rsidR="001B740D" w:rsidRPr="00E26D9D" w:rsidRDefault="007C306C">
            <w:pPr>
              <w:rPr>
                <w:rFonts w:ascii="Times New Roman" w:hAnsi="Times New Roman" w:cs="Times New Roman"/>
                <w:lang w:val="es-ES"/>
              </w:rPr>
            </w:pPr>
            <w:proofErr w:type="spellStart"/>
            <w:r w:rsidRPr="00645BE3">
              <w:rPr>
                <w:rFonts w:ascii="Times New Roman" w:hAnsi="Times New Roman" w:cs="Times New Roman"/>
                <w:i/>
                <w:iCs/>
                <w:color w:val="4472C4" w:themeColor="accent1"/>
                <w:sz w:val="24"/>
                <w:szCs w:val="24"/>
                <w:lang w:val="es-ES"/>
              </w:rPr>
              <w:t>Kaip</w:t>
            </w:r>
            <w:proofErr w:type="spellEnd"/>
            <w:r w:rsidRPr="00645BE3">
              <w:rPr>
                <w:rFonts w:ascii="Times New Roman" w:hAnsi="Times New Roman" w:cs="Times New Roman"/>
                <w:i/>
                <w:iCs/>
                <w:color w:val="4472C4" w:themeColor="accent1"/>
                <w:sz w:val="24"/>
                <w:szCs w:val="24"/>
                <w:lang w:val="es-ES"/>
              </w:rPr>
              <w:t xml:space="preserve"> ir </w:t>
            </w:r>
            <w:proofErr w:type="spellStart"/>
            <w:r w:rsidRPr="00645BE3">
              <w:rPr>
                <w:rFonts w:ascii="Times New Roman" w:hAnsi="Times New Roman" w:cs="Times New Roman"/>
                <w:i/>
                <w:iCs/>
                <w:color w:val="4472C4" w:themeColor="accent1"/>
                <w:sz w:val="24"/>
                <w:szCs w:val="24"/>
                <w:lang w:val="es-ES"/>
              </w:rPr>
              <w:t>kitų</w:t>
            </w:r>
            <w:proofErr w:type="spellEnd"/>
            <w:r w:rsidRPr="00645BE3">
              <w:rPr>
                <w:rFonts w:ascii="Times New Roman" w:hAnsi="Times New Roman" w:cs="Times New Roman"/>
                <w:i/>
                <w:iCs/>
                <w:color w:val="4472C4" w:themeColor="accent1"/>
                <w:sz w:val="24"/>
                <w:szCs w:val="24"/>
                <w:lang w:val="es-ES"/>
              </w:rPr>
              <w:t xml:space="preserve"> </w:t>
            </w:r>
            <w:proofErr w:type="spellStart"/>
            <w:r w:rsidRPr="00645BE3">
              <w:rPr>
                <w:rFonts w:ascii="Times New Roman" w:hAnsi="Times New Roman" w:cs="Times New Roman"/>
                <w:i/>
                <w:iCs/>
                <w:color w:val="4472C4" w:themeColor="accent1"/>
                <w:sz w:val="24"/>
                <w:szCs w:val="24"/>
                <w:lang w:val="es-ES"/>
              </w:rPr>
              <w:t>programų</w:t>
            </w:r>
            <w:proofErr w:type="spellEnd"/>
          </w:p>
        </w:tc>
      </w:tr>
      <w:tr w:rsidR="007C306C" w:rsidRPr="00FA40AB" w14:paraId="7BDE0C6B" w14:textId="77777777" w:rsidTr="00E05207">
        <w:tc>
          <w:tcPr>
            <w:tcW w:w="2263" w:type="dxa"/>
          </w:tcPr>
          <w:p w14:paraId="6583599E" w14:textId="6FEC5476" w:rsidR="007C306C" w:rsidRDefault="007C306C">
            <w:pPr>
              <w:rPr>
                <w:rFonts w:ascii="Times New Roman" w:hAnsi="Times New Roman" w:cs="Times New Roman"/>
                <w:b/>
                <w:bCs/>
                <w:lang w:val="en-US"/>
              </w:rPr>
            </w:pPr>
            <w:r>
              <w:rPr>
                <w:rFonts w:ascii="Times New Roman" w:hAnsi="Times New Roman" w:cs="Times New Roman"/>
                <w:b/>
                <w:bCs/>
                <w:lang w:val="en-US"/>
              </w:rPr>
              <w:t xml:space="preserve">APPLICATION </w:t>
            </w:r>
          </w:p>
        </w:tc>
        <w:tc>
          <w:tcPr>
            <w:tcW w:w="11730" w:type="dxa"/>
          </w:tcPr>
          <w:p w14:paraId="67E380E5" w14:textId="77777777" w:rsidR="007C306C" w:rsidRDefault="007C306C" w:rsidP="007C306C">
            <w:pPr>
              <w:rPr>
                <w:rFonts w:ascii="Times New Roman" w:hAnsi="Times New Roman" w:cs="Times New Roman"/>
                <w:sz w:val="24"/>
                <w:szCs w:val="24"/>
                <w:lang w:val="en-US"/>
              </w:rPr>
            </w:pPr>
            <w:r w:rsidRPr="00645BE3">
              <w:rPr>
                <w:rFonts w:ascii="Times New Roman" w:hAnsi="Times New Roman" w:cs="Times New Roman"/>
                <w:sz w:val="24"/>
                <w:szCs w:val="24"/>
                <w:lang w:val="en-US"/>
              </w:rPr>
              <w:t xml:space="preserve">Application steps you will find here: </w:t>
            </w:r>
            <w:hyperlink r:id="rId9" w:history="1">
              <w:r w:rsidRPr="00672C9E">
                <w:rPr>
                  <w:rStyle w:val="Hyperlink"/>
                  <w:rFonts w:ascii="Times New Roman" w:hAnsi="Times New Roman" w:cs="Times New Roman"/>
                  <w:sz w:val="24"/>
                  <w:szCs w:val="24"/>
                  <w:lang w:val="en-US"/>
                </w:rPr>
                <w:t>https://www.vdu.lt/en/studies/degree-studies/</w:t>
              </w:r>
            </w:hyperlink>
          </w:p>
          <w:p w14:paraId="7B11FB2E" w14:textId="77777777" w:rsidR="007C306C" w:rsidRPr="007C306C" w:rsidRDefault="007C306C">
            <w:pPr>
              <w:rPr>
                <w:rFonts w:ascii="Times New Roman" w:hAnsi="Times New Roman" w:cs="Times New Roman"/>
                <w:lang w:val="en-US"/>
              </w:rPr>
            </w:pPr>
          </w:p>
        </w:tc>
      </w:tr>
    </w:tbl>
    <w:p w14:paraId="50AA5FCA" w14:textId="77777777" w:rsidR="00BE55AD" w:rsidRPr="007C306C" w:rsidRDefault="00BE55AD" w:rsidP="00A63295">
      <w:pPr>
        <w:rPr>
          <w:rFonts w:ascii="Times New Roman" w:hAnsi="Times New Roman" w:cs="Times New Roman"/>
          <w:lang w:val="en-US"/>
        </w:rPr>
      </w:pPr>
    </w:p>
    <w:sectPr w:rsidR="00BE55AD" w:rsidRPr="007C306C" w:rsidSect="00916260">
      <w:headerReference w:type="default" r:id="rId1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62AF3" w14:textId="77777777" w:rsidR="000F2863" w:rsidRDefault="000F2863" w:rsidP="00BE55AD">
      <w:pPr>
        <w:spacing w:after="0" w:line="240" w:lineRule="auto"/>
      </w:pPr>
      <w:r>
        <w:separator/>
      </w:r>
    </w:p>
  </w:endnote>
  <w:endnote w:type="continuationSeparator" w:id="0">
    <w:p w14:paraId="4769186F" w14:textId="77777777" w:rsidR="000F2863" w:rsidRDefault="000F2863" w:rsidP="00BE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CF60" w14:textId="77777777" w:rsidR="000F2863" w:rsidRDefault="000F2863" w:rsidP="00BE55AD">
      <w:pPr>
        <w:spacing w:after="0" w:line="240" w:lineRule="auto"/>
      </w:pPr>
      <w:r>
        <w:separator/>
      </w:r>
    </w:p>
  </w:footnote>
  <w:footnote w:type="continuationSeparator" w:id="0">
    <w:p w14:paraId="225B5D33" w14:textId="77777777" w:rsidR="000F2863" w:rsidRDefault="000F2863" w:rsidP="00BE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E11D" w14:textId="1A402581" w:rsidR="00BE55AD" w:rsidRPr="00BE55AD" w:rsidRDefault="005F756B">
    <w:pPr>
      <w:pStyle w:val="Header"/>
      <w:rPr>
        <w:b/>
        <w:bCs/>
      </w:rPr>
    </w:pPr>
    <w:r>
      <w:rPr>
        <w:b/>
        <w:bCs/>
      </w:rPr>
      <w:t xml:space="preserve">Švietimo akademija </w:t>
    </w:r>
  </w:p>
  <w:p w14:paraId="16AA3930" w14:textId="77777777" w:rsidR="00BE55AD" w:rsidRDefault="00BE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095"/>
    <w:multiLevelType w:val="hybridMultilevel"/>
    <w:tmpl w:val="487ADD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FDB2C03"/>
    <w:multiLevelType w:val="hybridMultilevel"/>
    <w:tmpl w:val="A0E8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F0DC9"/>
    <w:multiLevelType w:val="hybridMultilevel"/>
    <w:tmpl w:val="2EF85A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EA42342"/>
    <w:multiLevelType w:val="hybridMultilevel"/>
    <w:tmpl w:val="FAA057B6"/>
    <w:lvl w:ilvl="0" w:tplc="C0CE33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AD"/>
    <w:rsid w:val="000E5D58"/>
    <w:rsid w:val="000F2863"/>
    <w:rsid w:val="001B740D"/>
    <w:rsid w:val="001C01BF"/>
    <w:rsid w:val="001C40F9"/>
    <w:rsid w:val="001F54DE"/>
    <w:rsid w:val="001F5B88"/>
    <w:rsid w:val="002B4591"/>
    <w:rsid w:val="002F5709"/>
    <w:rsid w:val="00303B6B"/>
    <w:rsid w:val="0034184B"/>
    <w:rsid w:val="00347198"/>
    <w:rsid w:val="003570DC"/>
    <w:rsid w:val="003A0BE7"/>
    <w:rsid w:val="003D1BC4"/>
    <w:rsid w:val="004228D0"/>
    <w:rsid w:val="00465F43"/>
    <w:rsid w:val="00473CA2"/>
    <w:rsid w:val="005072A7"/>
    <w:rsid w:val="005F756B"/>
    <w:rsid w:val="00675146"/>
    <w:rsid w:val="006D0DAC"/>
    <w:rsid w:val="006F1634"/>
    <w:rsid w:val="007079CC"/>
    <w:rsid w:val="007C306C"/>
    <w:rsid w:val="007D36D7"/>
    <w:rsid w:val="0081573F"/>
    <w:rsid w:val="0086252F"/>
    <w:rsid w:val="008B3B60"/>
    <w:rsid w:val="008B40CF"/>
    <w:rsid w:val="008C584A"/>
    <w:rsid w:val="008C7B74"/>
    <w:rsid w:val="008D2835"/>
    <w:rsid w:val="00916260"/>
    <w:rsid w:val="0099123C"/>
    <w:rsid w:val="009F278C"/>
    <w:rsid w:val="00A03AB2"/>
    <w:rsid w:val="00A14948"/>
    <w:rsid w:val="00A32501"/>
    <w:rsid w:val="00A44498"/>
    <w:rsid w:val="00A63295"/>
    <w:rsid w:val="00A749F7"/>
    <w:rsid w:val="00A774E7"/>
    <w:rsid w:val="00A82962"/>
    <w:rsid w:val="00B0526B"/>
    <w:rsid w:val="00B23684"/>
    <w:rsid w:val="00B9429A"/>
    <w:rsid w:val="00BB37FB"/>
    <w:rsid w:val="00BE55AD"/>
    <w:rsid w:val="00C107A5"/>
    <w:rsid w:val="00C6126E"/>
    <w:rsid w:val="00C6450A"/>
    <w:rsid w:val="00CB368E"/>
    <w:rsid w:val="00CD3FFC"/>
    <w:rsid w:val="00CF69B6"/>
    <w:rsid w:val="00D025F4"/>
    <w:rsid w:val="00D601D9"/>
    <w:rsid w:val="00D6164A"/>
    <w:rsid w:val="00D86A99"/>
    <w:rsid w:val="00E05207"/>
    <w:rsid w:val="00E26D9D"/>
    <w:rsid w:val="00E700C5"/>
    <w:rsid w:val="00E71DF0"/>
    <w:rsid w:val="00F828B5"/>
    <w:rsid w:val="00FA40AB"/>
    <w:rsid w:val="00FB0D21"/>
    <w:rsid w:val="00FE66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B315"/>
  <w15:chartTrackingRefBased/>
  <w15:docId w15:val="{2855A550-685E-4A3C-9AEF-E51EC00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A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55AD"/>
  </w:style>
  <w:style w:type="paragraph" w:styleId="Footer">
    <w:name w:val="footer"/>
    <w:basedOn w:val="Normal"/>
    <w:link w:val="FooterChar"/>
    <w:uiPriority w:val="99"/>
    <w:unhideWhenUsed/>
    <w:rsid w:val="00BE55A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55AD"/>
  </w:style>
  <w:style w:type="table" w:styleId="TableGrid">
    <w:name w:val="Table Grid"/>
    <w:basedOn w:val="TableNormal"/>
    <w:uiPriority w:val="39"/>
    <w:rsid w:val="00BE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5AD"/>
    <w:pPr>
      <w:ind w:left="720"/>
      <w:contextualSpacing/>
    </w:pPr>
  </w:style>
  <w:style w:type="character" w:styleId="Hyperlink">
    <w:name w:val="Hyperlink"/>
    <w:basedOn w:val="DefaultParagraphFont"/>
    <w:uiPriority w:val="99"/>
    <w:unhideWhenUsed/>
    <w:rsid w:val="00916260"/>
    <w:rPr>
      <w:color w:val="0563C1" w:themeColor="hyperlink"/>
      <w:u w:val="single"/>
    </w:rPr>
  </w:style>
  <w:style w:type="character" w:customStyle="1" w:styleId="UnresolvedMention1">
    <w:name w:val="Unresolved Mention1"/>
    <w:basedOn w:val="DefaultParagraphFont"/>
    <w:uiPriority w:val="99"/>
    <w:semiHidden/>
    <w:unhideWhenUsed/>
    <w:rsid w:val="00916260"/>
    <w:rPr>
      <w:color w:val="605E5C"/>
      <w:shd w:val="clear" w:color="auto" w:fill="E1DFDD"/>
    </w:rPr>
  </w:style>
  <w:style w:type="paragraph" w:styleId="NormalWeb">
    <w:name w:val="Normal (Web)"/>
    <w:basedOn w:val="Normal"/>
    <w:uiPriority w:val="99"/>
    <w:unhideWhenUsed/>
    <w:rsid w:val="00D025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B40CF"/>
    <w:rPr>
      <w:b/>
      <w:bCs/>
    </w:rPr>
  </w:style>
  <w:style w:type="character" w:styleId="UnresolvedMention">
    <w:name w:val="Unresolved Mention"/>
    <w:basedOn w:val="DefaultParagraphFont"/>
    <w:uiPriority w:val="99"/>
    <w:semiHidden/>
    <w:unhideWhenUsed/>
    <w:rsid w:val="00E26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etimas.vdu.lt/en/study-programmes/" TargetMode="External"/><Relationship Id="rId3" Type="http://schemas.openxmlformats.org/officeDocument/2006/relationships/settings" Target="settings.xml"/><Relationship Id="rId7" Type="http://schemas.openxmlformats.org/officeDocument/2006/relationships/hyperlink" Target="mailto:Egle.Petroniene@vd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du.lt/en/studies/degre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3087</Words>
  <Characters>1761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Zymante Litviniene</dc:creator>
  <cp:keywords/>
  <dc:description/>
  <cp:lastModifiedBy>Zymante Litviniene</cp:lastModifiedBy>
  <cp:revision>2</cp:revision>
  <dcterms:created xsi:type="dcterms:W3CDTF">2021-03-03T16:44:00Z</dcterms:created>
  <dcterms:modified xsi:type="dcterms:W3CDTF">2021-03-03T16:44:00Z</dcterms:modified>
</cp:coreProperties>
</file>