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3616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CDFC733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FE9EE3B" w14:textId="77777777" w:rsidR="00F71F07" w:rsidRPr="00B46F72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C652D44" w14:textId="77777777" w:rsidR="00EB4659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="00EB4659">
        <w:rPr>
          <w:rFonts w:ascii="Verdana" w:hAnsi="Verdana" w:cs="Calibri"/>
          <w:lang w:val="en-GB"/>
        </w:rPr>
        <w:t xml:space="preserve"> (</w:t>
      </w:r>
      <w:r w:rsidR="00EB4659"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</w:t>
      </w:r>
    </w:p>
    <w:p w14:paraId="10866FC2" w14:textId="77777777" w:rsidR="00490F9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B46F72">
        <w:rPr>
          <w:rFonts w:ascii="Verdana" w:hAnsi="Verdana" w:cs="Calibri"/>
          <w:i/>
          <w:lang w:val="en-GB"/>
        </w:rPr>
        <w:t>.</w:t>
      </w:r>
    </w:p>
    <w:p w14:paraId="107A2817" w14:textId="77777777" w:rsidR="00252D4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EB4659">
        <w:rPr>
          <w:rFonts w:ascii="Verdana" w:hAnsi="Verdana" w:cs="Calibri"/>
          <w:lang w:val="en-GB"/>
        </w:rPr>
        <w:t xml:space="preserve"> (</w:t>
      </w:r>
      <w:r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 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EB4659" w:rsidRPr="00490F95">
        <w:rPr>
          <w:rFonts w:ascii="Verdana" w:hAnsi="Verdana" w:cs="Calibri"/>
          <w:lang w:val="en-GB"/>
        </w:rPr>
        <w:t>(</w:t>
      </w:r>
      <w:proofErr w:type="gramEnd"/>
      <w:r w:rsidR="00EB4659">
        <w:rPr>
          <w:rFonts w:ascii="Verdana" w:hAnsi="Verdana" w:cs="Calibri"/>
          <w:lang w:val="en-GB"/>
        </w:rPr>
        <w:t>in days)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3960C030" w14:textId="77777777"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3E4635">
        <w:rPr>
          <w:rFonts w:ascii="Verdana" w:hAnsi="Verdana"/>
          <w:sz w:val="18"/>
          <w:szCs w:val="18"/>
          <w:lang w:val="en-US"/>
        </w:rPr>
      </w:r>
      <w:r w:rsidR="003E4635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 xml:space="preserve">Additional day for travel needed directly before the </w:t>
      </w:r>
      <w:r w:rsidR="00B46F72" w:rsidRPr="009E6FCD">
        <w:rPr>
          <w:rFonts w:ascii="Verdana" w:hAnsi="Verdana" w:cs="Calibri"/>
          <w:lang w:val="en-GB"/>
        </w:rPr>
        <w:t>first day of the activity abroad</w:t>
      </w:r>
    </w:p>
    <w:p w14:paraId="4FB9D65E" w14:textId="77777777"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3E4635">
        <w:rPr>
          <w:rFonts w:ascii="Verdana" w:hAnsi="Verdana"/>
          <w:sz w:val="18"/>
          <w:szCs w:val="18"/>
          <w:lang w:val="en-US"/>
        </w:rPr>
      </w:r>
      <w:r w:rsidR="003E4635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>Additional day for travel needed directly following the last</w:t>
      </w:r>
      <w:r w:rsidR="00B46F72" w:rsidRPr="009E6FCD">
        <w:rPr>
          <w:rFonts w:ascii="Verdana" w:hAnsi="Verdana" w:cs="Calibri"/>
          <w:lang w:val="en-GB"/>
        </w:rPr>
        <w:t xml:space="preserve"> day of the activity abroad</w:t>
      </w:r>
    </w:p>
    <w:p w14:paraId="2761A154" w14:textId="77777777" w:rsidR="00B46F72" w:rsidRDefault="00B46F72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776CA70" w14:textId="77777777" w:rsidR="00BD0C31" w:rsidRPr="006261DD" w:rsidRDefault="00BD0C31" w:rsidP="002E0A0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B46F72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9129F8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2E0A01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7"/>
        <w:gridCol w:w="1324"/>
        <w:gridCol w:w="1092"/>
        <w:gridCol w:w="1888"/>
        <w:gridCol w:w="2525"/>
      </w:tblGrid>
      <w:tr w:rsidR="00D0787E" w:rsidRPr="007673FA" w14:paraId="2A05F7E4" w14:textId="77777777" w:rsidTr="000A2092">
        <w:trPr>
          <w:trHeight w:val="334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14:paraId="534109FF" w14:textId="77777777"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01295747" w14:textId="77777777"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0787E" w:rsidRPr="007673FA" w14:paraId="31849A44" w14:textId="77777777" w:rsidTr="003B3D89">
        <w:trPr>
          <w:trHeight w:val="266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14:paraId="4203A90A" w14:textId="77777777"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2178C75A" w14:textId="77777777"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24C2EA" w14:textId="77777777" w:rsidTr="000A2092">
        <w:trPr>
          <w:trHeight w:val="199"/>
        </w:trPr>
        <w:tc>
          <w:tcPr>
            <w:tcW w:w="1526" w:type="dxa"/>
            <w:shd w:val="clear" w:color="auto" w:fill="F2F2F2" w:themeFill="background1" w:themeFillShade="F2"/>
          </w:tcPr>
          <w:p w14:paraId="471F02FC" w14:textId="77777777" w:rsidR="00DF7065" w:rsidRPr="00DF7065" w:rsidRDefault="00DF7065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0BC2670D" w14:textId="77777777"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3BF8079C" w14:textId="77777777" w:rsidR="001903D7" w:rsidRPr="007673FA" w:rsidRDefault="00E67F2F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910" w:type="dxa"/>
            <w:shd w:val="clear" w:color="auto" w:fill="FFFFFF"/>
          </w:tcPr>
          <w:p w14:paraId="3548B3C1" w14:textId="77777777" w:rsidR="001903D7" w:rsidRPr="007673FA" w:rsidRDefault="001903D7" w:rsidP="000A2092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0F41DD83" w14:textId="77777777" w:rsidTr="000A2092">
        <w:tc>
          <w:tcPr>
            <w:tcW w:w="1526" w:type="dxa"/>
            <w:shd w:val="clear" w:color="auto" w:fill="F2F2F2" w:themeFill="background1" w:themeFillShade="F2"/>
          </w:tcPr>
          <w:p w14:paraId="3A564FA5" w14:textId="652ADAF1" w:rsidR="001903D7" w:rsidRPr="007673FA" w:rsidRDefault="006418C5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Gender [Male/Female/Undefined]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C3A2F1B" w14:textId="77777777"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7F2DE131" w14:textId="77777777" w:rsidR="001903D7" w:rsidRPr="007673FA" w:rsidRDefault="00AA0AF4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14:paraId="1E251275" w14:textId="77777777" w:rsidR="001903D7" w:rsidRPr="007673FA" w:rsidRDefault="00AA0AF4" w:rsidP="004D1F0F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0787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D0787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</w:p>
        </w:tc>
      </w:tr>
      <w:tr w:rsidR="0081766A" w:rsidRPr="007673FA" w14:paraId="029D9140" w14:textId="77777777" w:rsidTr="009129F8">
        <w:trPr>
          <w:trHeight w:val="257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14:paraId="6CDB973F" w14:textId="77777777"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3B3D89">
              <w:rPr>
                <w:rFonts w:ascii="Verdana" w:hAnsi="Verdana" w:cs="Arial"/>
                <w:sz w:val="20"/>
                <w:lang w:val="en-GB"/>
              </w:rPr>
              <w:t xml:space="preserve"> and phone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3F462F9E" w14:textId="77777777"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3D89" w:rsidRPr="007673FA" w14:paraId="74426576" w14:textId="77777777" w:rsidTr="009129F8">
        <w:trPr>
          <w:trHeight w:val="290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14:paraId="71D9F759" w14:textId="77777777" w:rsidR="003B3D89" w:rsidRPr="007673FA" w:rsidRDefault="00C82B06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Home a</w:t>
            </w:r>
            <w:r w:rsidR="003B3D89">
              <w:rPr>
                <w:rFonts w:ascii="Verdana" w:hAnsi="Verdana" w:cs="Arial"/>
                <w:sz w:val="20"/>
                <w:lang w:val="en-GB"/>
              </w:rPr>
              <w:t>ddress</w:t>
            </w:r>
          </w:p>
        </w:tc>
        <w:tc>
          <w:tcPr>
            <w:tcW w:w="6379" w:type="dxa"/>
            <w:gridSpan w:val="3"/>
            <w:shd w:val="clear" w:color="auto" w:fill="FFFFFF"/>
          </w:tcPr>
          <w:p w14:paraId="51F30CE4" w14:textId="77777777" w:rsidR="003B3D89" w:rsidRPr="007673FA" w:rsidRDefault="003B3D89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23B4984" w14:textId="77777777" w:rsidR="00B46F72" w:rsidRPr="00B46F72" w:rsidRDefault="00B46F72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7802B4A" w14:textId="77777777"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2967"/>
        <w:gridCol w:w="10"/>
        <w:gridCol w:w="2835"/>
        <w:gridCol w:w="2977"/>
      </w:tblGrid>
      <w:tr w:rsidR="00A115B8" w:rsidRPr="005E466D" w14:paraId="7D3061CD" w14:textId="77777777" w:rsidTr="009129F8">
        <w:trPr>
          <w:trHeight w:val="38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B0983A8" w14:textId="77777777" w:rsidR="00A115B8" w:rsidRPr="005E466D" w:rsidRDefault="00A115B8" w:rsidP="002A78D6">
            <w:pPr>
              <w:shd w:val="clear" w:color="auto" w:fill="FFFFFF"/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14:paraId="370CB2B4" w14:textId="77777777" w:rsidR="00A115B8" w:rsidRPr="009329BD" w:rsidRDefault="00A115B8" w:rsidP="00F2602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Vytautas Magnus University</w:t>
            </w:r>
          </w:p>
        </w:tc>
      </w:tr>
      <w:tr w:rsidR="00A115B8" w:rsidRPr="005E466D" w14:paraId="6E7C1B8A" w14:textId="77777777" w:rsidTr="009129F8">
        <w:trPr>
          <w:trHeight w:val="42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44250170" w14:textId="77777777"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5AB50B37" w14:textId="77777777"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 KAUNAS01</w:t>
            </w:r>
          </w:p>
        </w:tc>
      </w:tr>
      <w:tr w:rsidR="00A115B8" w:rsidRPr="005E466D" w14:paraId="674E5A58" w14:textId="77777777" w:rsidTr="009129F8">
        <w:trPr>
          <w:trHeight w:val="393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2A395FD1" w14:textId="77777777" w:rsidR="00A115B8" w:rsidRPr="00782942" w:rsidRDefault="00A115B8" w:rsidP="00A115B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761D90F1" w14:textId="77777777"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14:paraId="4C5203DA" w14:textId="77777777" w:rsidTr="009129F8">
        <w:trPr>
          <w:trHeight w:val="412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43ECD848" w14:textId="77777777"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703214BA" w14:textId="77777777"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14:paraId="632E25F8" w14:textId="77777777" w:rsidTr="000A2092">
        <w:trPr>
          <w:trHeight w:val="145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016AABC6" w14:textId="77777777" w:rsidR="00A115B8" w:rsidRPr="005E466D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institution / </w:t>
            </w:r>
            <w:r w:rsidRPr="00782942">
              <w:rPr>
                <w:rFonts w:ascii="Verdana" w:hAnsi="Verdana" w:cs="Arial"/>
                <w:sz w:val="20"/>
                <w:lang w:val="en-GB"/>
              </w:rPr>
              <w:t>enterprise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44C7BC8" w14:textId="77777777" w:rsidR="00A115B8" w:rsidRPr="002E0A01" w:rsidRDefault="003E4635" w:rsidP="002E0A0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53591FB" w14:textId="77777777" w:rsidR="00A115B8" w:rsidRPr="009329BD" w:rsidRDefault="003E4635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tr w:rsidR="00A115B8" w:rsidRPr="005E466D" w14:paraId="20EAC511" w14:textId="77777777" w:rsidTr="000A2092">
        <w:trPr>
          <w:trHeight w:val="314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7C73887C" w14:textId="77777777" w:rsidR="00A115B8" w:rsidRPr="00994CCA" w:rsidRDefault="00A115B8" w:rsidP="002E0A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774804BD" w14:textId="77777777"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Lithuania, LT</w:t>
            </w:r>
          </w:p>
        </w:tc>
      </w:tr>
      <w:tr w:rsidR="009129F8" w:rsidRPr="005E466D" w14:paraId="4965AAF1" w14:textId="77777777" w:rsidTr="009129F8">
        <w:trPr>
          <w:trHeight w:val="195"/>
        </w:trPr>
        <w:tc>
          <w:tcPr>
            <w:tcW w:w="37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6E122" w14:textId="77777777" w:rsidR="009129F8" w:rsidRPr="009329BD" w:rsidRDefault="009129F8" w:rsidP="00A115B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7CBE3" w14:textId="77777777" w:rsidR="009129F8" w:rsidRPr="009329BD" w:rsidRDefault="009129F8" w:rsidP="009129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K. </w:t>
            </w:r>
            <w:proofErr w:type="spellStart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Donelaičio</w:t>
            </w:r>
            <w:proofErr w:type="spellEnd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g. 58, LT-44248, Kaunas, Lithuania</w:t>
            </w:r>
          </w:p>
        </w:tc>
      </w:tr>
      <w:tr w:rsidR="00A115B8" w:rsidRPr="005E466D" w14:paraId="45AD3A89" w14:textId="77777777" w:rsidTr="009129F8">
        <w:trPr>
          <w:trHeight w:val="470"/>
        </w:trPr>
        <w:tc>
          <w:tcPr>
            <w:tcW w:w="37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BB378" w14:textId="301635A6"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bookmarkStart w:id="0" w:name="_GoBack"/>
            <w:r w:rsidR="006418C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bookmarkEnd w:id="0"/>
            <w:r>
              <w:rPr>
                <w:rFonts w:ascii="Verdana" w:hAnsi="Verdana" w:cs="Arial"/>
                <w:sz w:val="20"/>
                <w:lang w:val="en-GB"/>
              </w:rPr>
              <w:t>(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name and position</w:t>
            </w:r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0ED37" w14:textId="77777777"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</w:p>
          <w:p w14:paraId="4F994307" w14:textId="77777777"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</w:p>
        </w:tc>
      </w:tr>
      <w:tr w:rsidR="00A115B8" w:rsidRPr="005E466D" w14:paraId="47D5E1AF" w14:textId="77777777" w:rsidTr="00A115B8">
        <w:trPr>
          <w:trHeight w:val="420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21AB6F31" w14:textId="77777777"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48D560F9" w14:textId="77777777"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3CF616CF" w14:textId="77777777"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</w:p>
        </w:tc>
      </w:tr>
    </w:tbl>
    <w:p w14:paraId="733FD249" w14:textId="77777777"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27320F2" w14:textId="77777777"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2835"/>
        <w:gridCol w:w="5812"/>
      </w:tblGrid>
      <w:tr w:rsidR="00A115B8" w:rsidRPr="007673FA" w14:paraId="2A866D3A" w14:textId="77777777" w:rsidTr="00A36AC2">
        <w:trPr>
          <w:trHeight w:val="32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5C3C971" w14:textId="77777777" w:rsidR="00A115B8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0313D2B0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557E71C1" w14:textId="77777777" w:rsidTr="009129F8">
        <w:trPr>
          <w:trHeight w:val="343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021901E6" w14:textId="77777777" w:rsidR="00A115B8" w:rsidRPr="00F325A8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46A8509" w14:textId="77777777"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2257EAFB" w14:textId="77777777" w:rsidTr="009129F8">
        <w:trPr>
          <w:trHeight w:val="40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6EDECE87" w14:textId="77777777"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4A613F1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3C69BF82" w14:textId="77777777" w:rsidTr="009129F8">
        <w:trPr>
          <w:trHeight w:val="410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21DE5E5A" w14:textId="77777777"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AD65AE4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2157C6C2" w14:textId="77777777" w:rsidTr="00A115B8">
        <w:trPr>
          <w:trHeight w:val="317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3FE4C09C" w14:textId="77777777" w:rsidR="00A115B8" w:rsidRPr="001264FF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5BDE71B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14:paraId="255EA414" w14:textId="77777777" w:rsidTr="00A115B8">
        <w:trPr>
          <w:trHeight w:val="236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3F70D30C" w14:textId="77777777" w:rsidR="00A115B8" w:rsidRPr="007673FA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/Country code</w:t>
            </w:r>
            <w:r w:rsidRPr="00D83ECD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65D53A4" w14:textId="77777777"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15B8" w:rsidRPr="00EF398E" w14:paraId="64725B2C" w14:textId="77777777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3AC96384" w14:textId="77777777"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person(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AFB8708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Name </w:t>
            </w:r>
          </w:p>
          <w:p w14:paraId="7E783411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Position </w:t>
            </w:r>
          </w:p>
        </w:tc>
      </w:tr>
      <w:tr w:rsidR="00A115B8" w:rsidRPr="00EF398E" w14:paraId="2DCAFF77" w14:textId="77777777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12208F83" w14:textId="77777777"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(</w:t>
            </w:r>
            <w:r w:rsidRPr="00782942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62E56FB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3ACB8C1D" w14:textId="77777777"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phone </w:t>
            </w:r>
          </w:p>
        </w:tc>
      </w:tr>
    </w:tbl>
    <w:p w14:paraId="5FB74448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4C36603" w14:textId="77777777" w:rsidR="00AF28B3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14:paraId="272D2B20" w14:textId="77777777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ADC40A5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3EA8C18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B1410E2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7BD88F94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3E092D1B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11446E5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3B3D89">
        <w:rPr>
          <w:rFonts w:ascii="Verdana" w:hAnsi="Verdana" w:cs="Calibri"/>
          <w:lang w:val="en-GB"/>
        </w:rPr>
        <w:t xml:space="preserve"> </w:t>
      </w:r>
      <w:r w:rsidR="003B3D89" w:rsidRPr="00B83A0F">
        <w:rPr>
          <w:rFonts w:ascii="Verdana" w:hAnsi="Verdana" w:cs="Calibri"/>
          <w:lang w:val="en-GB"/>
        </w:rPr>
        <w:t>(not less than 8 hours)</w:t>
      </w:r>
    </w:p>
    <w:p w14:paraId="01F069C1" w14:textId="77777777" w:rsidR="00466BFF" w:rsidRPr="00490F95" w:rsidRDefault="003B3D8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l</w:t>
      </w:r>
      <w:r w:rsidR="00466BFF">
        <w:rPr>
          <w:rFonts w:ascii="Verdana" w:hAnsi="Verdana" w:cs="Calibri"/>
          <w:lang w:val="en-GB"/>
        </w:rPr>
        <w:t>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220A6A6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7F15CB2E" w14:textId="77777777"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B3D89" w:rsidRPr="00A941C9" w14:paraId="121767FB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39A5EE12" w14:textId="77777777" w:rsid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DAAF21F" w14:textId="77777777" w:rsidR="003B3D89" w:rsidRP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6FCBE0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1B3E612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49140FED" w14:textId="77777777" w:rsidR="00377526" w:rsidRPr="00490F95" w:rsidRDefault="00377526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</w:tc>
      </w:tr>
      <w:tr w:rsidR="003B3D89" w:rsidRPr="00A941C9" w14:paraId="71B11B3D" w14:textId="77777777" w:rsidTr="00AF28B3">
        <w:trPr>
          <w:trHeight w:val="1640"/>
          <w:jc w:val="center"/>
        </w:trPr>
        <w:tc>
          <w:tcPr>
            <w:tcW w:w="8763" w:type="dxa"/>
            <w:shd w:val="clear" w:color="auto" w:fill="FFFFFF"/>
          </w:tcPr>
          <w:p w14:paraId="0D8DF465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E56E7B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CC2979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5FB0B1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20A56CF" w14:textId="77777777"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26EDD69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56ED7AD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6230CE7F" w14:textId="77777777"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</w:tc>
      </w:tr>
      <w:tr w:rsidR="003B3D89" w:rsidRPr="00A941C9" w14:paraId="04B50543" w14:textId="77777777" w:rsidTr="00AF28B3">
        <w:trPr>
          <w:trHeight w:val="1718"/>
          <w:jc w:val="center"/>
        </w:trPr>
        <w:tc>
          <w:tcPr>
            <w:tcW w:w="8763" w:type="dxa"/>
            <w:shd w:val="clear" w:color="auto" w:fill="FFFFFF"/>
          </w:tcPr>
          <w:p w14:paraId="0854ACCB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37589EA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F38A941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BC1F4E2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ADC6CE0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49A112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F97870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E97F757" w14:textId="77777777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14:paraId="6323C70C" w14:textId="77777777" w:rsidR="00377526" w:rsidRPr="00490F95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3B3D89" w:rsidRPr="00A941C9" w14:paraId="33D0BA98" w14:textId="77777777" w:rsidTr="00AF28B3">
        <w:trPr>
          <w:trHeight w:val="65"/>
          <w:jc w:val="center"/>
        </w:trPr>
        <w:tc>
          <w:tcPr>
            <w:tcW w:w="8763" w:type="dxa"/>
            <w:shd w:val="clear" w:color="auto" w:fill="FFFFFF"/>
          </w:tcPr>
          <w:p w14:paraId="56F8B898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ECE7FF4" w14:textId="77777777"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30F7A38" w14:textId="77777777" w:rsidR="003B3D89" w:rsidRPr="003B3D89" w:rsidRDefault="003B3D89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993239F" w14:textId="77777777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CCA72C3" w14:textId="77777777"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By signing</w:t>
      </w:r>
      <w:r w:rsidRPr="003B3D89">
        <w:rPr>
          <w:rStyle w:val="EndnoteReference"/>
          <w:rFonts w:ascii="Verdana" w:hAnsi="Verdana" w:cs="Calibri"/>
          <w:sz w:val="18"/>
          <w:szCs w:val="18"/>
          <w:lang w:val="en-GB"/>
        </w:rPr>
        <w:endnoteReference w:id="7"/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this document, 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>, the sending institution/enterprise and the receiving institution confirm that they approve the proposed mobility agreement.</w:t>
      </w:r>
    </w:p>
    <w:p w14:paraId="0DA1812E" w14:textId="77777777"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is-IS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sending higher education institution</w:t>
      </w:r>
      <w:r w:rsidRPr="003B3D89">
        <w:rPr>
          <w:rFonts w:ascii="Verdana" w:hAnsi="Verdana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3B3D89">
        <w:rPr>
          <w:rFonts w:ascii="Verdana" w:hAnsi="Verdana" w:cs="Calibri"/>
          <w:sz w:val="18"/>
          <w:szCs w:val="18"/>
          <w:lang w:val="is-IS"/>
        </w:rPr>
        <w:t xml:space="preserve">any </w:t>
      </w:r>
      <w:r w:rsidRPr="003B3D89">
        <w:rPr>
          <w:rFonts w:ascii="Verdana" w:hAnsi="Verdana" w:cs="Calibri"/>
          <w:sz w:val="18"/>
          <w:szCs w:val="18"/>
          <w:lang w:val="is-IS"/>
        </w:rPr>
        <w:t>evaluation or assessment of the teach</w:t>
      </w:r>
      <w:r w:rsidR="00FF66CC" w:rsidRPr="003B3D89">
        <w:rPr>
          <w:rFonts w:ascii="Verdana" w:hAnsi="Verdana" w:cs="Calibri"/>
          <w:sz w:val="18"/>
          <w:szCs w:val="18"/>
          <w:lang w:val="is-IS"/>
        </w:rPr>
        <w:t>ing staff member</w:t>
      </w:r>
      <w:r w:rsidRPr="003B3D89">
        <w:rPr>
          <w:rFonts w:ascii="Verdana" w:hAnsi="Verdana" w:cs="Calibri"/>
          <w:sz w:val="18"/>
          <w:szCs w:val="18"/>
          <w:lang w:val="is-IS"/>
        </w:rPr>
        <w:t>.</w:t>
      </w:r>
    </w:p>
    <w:p w14:paraId="07E56921" w14:textId="77777777"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is-IS"/>
        </w:rPr>
        <w:t xml:space="preserve">The teaching staff member will share his/her </w:t>
      </w:r>
      <w:r w:rsidRPr="003B3D89">
        <w:rPr>
          <w:rFonts w:ascii="Verdana" w:hAnsi="Verdana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3B3D89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14:paraId="06FEB8EF" w14:textId="77777777"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8"/>
          <w:szCs w:val="18"/>
          <w:lang w:val="en-GB"/>
        </w:rPr>
      </w:pPr>
      <w:r w:rsidRPr="003B3D89">
        <w:rPr>
          <w:rFonts w:ascii="Verdana" w:hAnsi="Verdana"/>
          <w:color w:val="000000" w:themeColor="text1"/>
          <w:sz w:val="18"/>
          <w:szCs w:val="18"/>
          <w:lang w:val="en-GB"/>
        </w:rPr>
        <w:t>The teaching staff member and the sending institution commit to the requirements set out in the grant agreement signed between them.</w:t>
      </w:r>
    </w:p>
    <w:p w14:paraId="75096729" w14:textId="77777777" w:rsidR="00377526" w:rsidRPr="003B3D89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and 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3B3D89">
        <w:rPr>
          <w:rFonts w:ascii="Verdana" w:hAnsi="Verdana" w:cs="Calibri"/>
          <w:sz w:val="18"/>
          <w:szCs w:val="18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89C0B1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4C794E5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77A7D88D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D2B7E5F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562E9BE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6A88F950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1EADFD2F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3D6C1C7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0D4B0A2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3D15053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32EDA0F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00346F6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8C617CC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28BAB14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7704958" w14:textId="77777777" w:rsidR="00EF398E" w:rsidRPr="00E003B8" w:rsidRDefault="00EF398E" w:rsidP="003B3D89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BD15" w14:textId="77777777" w:rsidR="003E4635" w:rsidRDefault="003E4635">
      <w:r>
        <w:separator/>
      </w:r>
    </w:p>
  </w:endnote>
  <w:endnote w:type="continuationSeparator" w:id="0">
    <w:p w14:paraId="6514E7E3" w14:textId="77777777" w:rsidR="003E4635" w:rsidRDefault="003E4635">
      <w:r>
        <w:continuationSeparator/>
      </w:r>
    </w:p>
  </w:endnote>
  <w:endnote w:id="1">
    <w:p w14:paraId="408D4F4E" w14:textId="77777777" w:rsidR="00252D45" w:rsidRPr="003B3D89" w:rsidRDefault="00252D45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Fonts w:ascii="Verdana" w:hAnsi="Verdana"/>
          <w:sz w:val="18"/>
          <w:szCs w:val="18"/>
          <w:vertAlign w:val="superscript"/>
          <w:lang w:val="en-GB"/>
        </w:rPr>
        <w:endnoteRef/>
      </w:r>
      <w:r w:rsidRPr="003B3D89">
        <w:rPr>
          <w:rFonts w:ascii="Verdana" w:hAnsi="Verdana"/>
          <w:sz w:val="18"/>
          <w:szCs w:val="18"/>
          <w:vertAlign w:val="superscript"/>
          <w:lang w:val="en-GB"/>
        </w:rPr>
        <w:t xml:space="preserve"> </w:t>
      </w:r>
      <w:r w:rsidRPr="003B3D89">
        <w:rPr>
          <w:rFonts w:ascii="Verdana" w:hAnsi="Verdana"/>
          <w:sz w:val="18"/>
          <w:szCs w:val="18"/>
          <w:lang w:val="en-GB"/>
        </w:rPr>
        <w:t xml:space="preserve">In case the mobility combines teaching and training activities, </w:t>
      </w:r>
      <w:r w:rsidRPr="003B3D89">
        <w:rPr>
          <w:rFonts w:ascii="Verdana" w:hAnsi="Verdana"/>
          <w:b/>
          <w:sz w:val="18"/>
          <w:szCs w:val="18"/>
          <w:lang w:val="en-GB"/>
        </w:rPr>
        <w:t>this</w:t>
      </w:r>
      <w:r w:rsidRPr="003B3D89">
        <w:rPr>
          <w:rFonts w:ascii="Verdana" w:hAnsi="Verdana"/>
          <w:sz w:val="18"/>
          <w:szCs w:val="18"/>
          <w:lang w:val="en-GB"/>
        </w:rPr>
        <w:t xml:space="preserve"> template should be used and adjusted to fit both activity types</w:t>
      </w:r>
      <w:r w:rsidR="00AD236D"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2">
    <w:p w14:paraId="0828469F" w14:textId="77777777"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>Seniority:</w:t>
      </w:r>
      <w:r w:rsidRPr="003B3D89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C29E8BA" w14:textId="77777777"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3B3D89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4">
    <w:p w14:paraId="3ED1EC6E" w14:textId="77777777" w:rsidR="009F5B61" w:rsidRPr="003B3D89" w:rsidRDefault="009F5B61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All </w:t>
      </w:r>
      <w:proofErr w:type="spellStart"/>
      <w:r w:rsidRPr="003B3D89">
        <w:rPr>
          <w:rFonts w:ascii="Verdana" w:hAnsi="Verdana"/>
          <w:sz w:val="18"/>
          <w:szCs w:val="18"/>
          <w:lang w:val="en-GB"/>
        </w:rPr>
        <w:t>refererences</w:t>
      </w:r>
      <w:proofErr w:type="spellEnd"/>
      <w:r w:rsidRPr="003B3D89">
        <w:rPr>
          <w:rFonts w:ascii="Verdana" w:hAnsi="Verdana"/>
          <w:sz w:val="18"/>
          <w:szCs w:val="18"/>
          <w:lang w:val="en-GB"/>
        </w:rPr>
        <w:t xml:space="preserve"> to "</w:t>
      </w:r>
      <w:r w:rsidRPr="003B3D89">
        <w:rPr>
          <w:rFonts w:ascii="Verdana" w:hAnsi="Verdana"/>
          <w:b/>
          <w:sz w:val="18"/>
          <w:szCs w:val="18"/>
          <w:lang w:val="en-GB"/>
        </w:rPr>
        <w:t>enterprise</w:t>
      </w:r>
      <w:r w:rsidRPr="003B3D89">
        <w:rPr>
          <w:rFonts w:ascii="Verdana" w:hAnsi="Verdana"/>
          <w:sz w:val="18"/>
          <w:szCs w:val="18"/>
          <w:lang w:val="en-GB"/>
        </w:rPr>
        <w:t>" are only applicable to mobility for staff between Programme Countries</w:t>
      </w:r>
      <w:r w:rsidR="00B159F9" w:rsidRPr="003B3D89">
        <w:rPr>
          <w:rFonts w:ascii="Verdana" w:hAnsi="Verdana"/>
          <w:sz w:val="18"/>
          <w:szCs w:val="18"/>
          <w:lang w:val="en-GB"/>
        </w:rPr>
        <w:t xml:space="preserve"> or within Capacity Building projects.</w:t>
      </w:r>
    </w:p>
  </w:endnote>
  <w:endnote w:id="5">
    <w:p w14:paraId="16680F08" w14:textId="77777777" w:rsidR="00A115B8" w:rsidRPr="003B3D89" w:rsidRDefault="00A115B8" w:rsidP="002E0A01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/>
          <w:b/>
          <w:sz w:val="18"/>
          <w:szCs w:val="18"/>
          <w:lang w:val="en-GB"/>
        </w:rPr>
        <w:t>Country code</w:t>
      </w:r>
      <w:r w:rsidRPr="003B3D89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31155BEE" w14:textId="77777777" w:rsidR="00377526" w:rsidRPr="003B3D89" w:rsidRDefault="00377526" w:rsidP="00B223B0">
      <w:pPr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T</w:t>
      </w:r>
      <w:r w:rsidRPr="003B3D89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="00252FF1" w:rsidRPr="003B3D89">
        <w:rPr>
          <w:rFonts w:ascii="Verdana" w:hAnsi="Verdana"/>
          <w:sz w:val="18"/>
          <w:szCs w:val="18"/>
          <w:lang w:val="en-GB"/>
        </w:rPr>
        <w:t>(</w:t>
      </w:r>
      <w:r w:rsidRPr="003B3D89">
        <w:rPr>
          <w:rFonts w:ascii="Verdana" w:hAnsi="Verdana"/>
          <w:sz w:val="18"/>
          <w:szCs w:val="18"/>
          <w:lang w:val="en-GB"/>
        </w:rPr>
        <w:t xml:space="preserve">available at </w:t>
      </w:r>
      <w:hyperlink r:id="rId3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="00252FF1" w:rsidRPr="003B3D89">
        <w:rPr>
          <w:rStyle w:val="Hyperlink"/>
          <w:rFonts w:ascii="Verdana" w:hAnsi="Verdana"/>
          <w:sz w:val="18"/>
          <w:szCs w:val="18"/>
          <w:lang w:val="en-GB"/>
        </w:rPr>
        <w:t>)</w:t>
      </w:r>
      <w:r w:rsidRPr="003B3D89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</w:t>
      </w:r>
      <w:r w:rsidR="00F71F07"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14:paraId="1B7491E1" w14:textId="77777777" w:rsidR="00153B61" w:rsidRPr="003B3D89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F81482" w:rsidRPr="003B3D89">
        <w:rPr>
          <w:rFonts w:ascii="Verdana" w:hAnsi="Verdana"/>
          <w:sz w:val="18"/>
          <w:szCs w:val="18"/>
          <w:lang w:val="en-GB"/>
        </w:rPr>
        <w:t>electronic</w:t>
      </w:r>
      <w:r w:rsidRPr="003B3D89">
        <w:rPr>
          <w:rFonts w:ascii="Verdana" w:hAnsi="Verdana"/>
          <w:sz w:val="18"/>
          <w:szCs w:val="18"/>
          <w:lang w:val="en-GB"/>
        </w:rPr>
        <w:t xml:space="preserve"> signatures may be accepted, </w:t>
      </w:r>
      <w:r w:rsidRPr="003B3D89">
        <w:rPr>
          <w:rFonts w:ascii="Verdana" w:hAnsi="Verdana" w:cs="Calibri"/>
          <w:sz w:val="18"/>
          <w:szCs w:val="18"/>
          <w:lang w:val="en-GB"/>
        </w:rPr>
        <w:t>depending on the national legislation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3B3D89">
        <w:rPr>
          <w:rFonts w:ascii="Verdana" w:hAnsi="Verdana" w:cs="Calibr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6509" w14:textId="77777777" w:rsidR="00AB7B4B" w:rsidRDefault="00AB7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05729" w14:textId="77777777" w:rsidR="0081766A" w:rsidRDefault="0047760E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B7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C7984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B4AA" w14:textId="77777777" w:rsidR="005655B4" w:rsidRDefault="005655B4">
    <w:pPr>
      <w:pStyle w:val="Footer"/>
    </w:pPr>
  </w:p>
  <w:p w14:paraId="0EB5B60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594C" w14:textId="77777777" w:rsidR="003E4635" w:rsidRDefault="003E4635">
      <w:r>
        <w:separator/>
      </w:r>
    </w:p>
  </w:footnote>
  <w:footnote w:type="continuationSeparator" w:id="0">
    <w:p w14:paraId="2B39B922" w14:textId="77777777" w:rsidR="003E4635" w:rsidRDefault="003E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AD57" w14:textId="77777777" w:rsidR="00AB7B4B" w:rsidRDefault="00AB7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A82A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062AA45E" w14:textId="77777777" w:rsidTr="00084A0C">
      <w:trPr>
        <w:trHeight w:val="823"/>
      </w:trPr>
      <w:tc>
        <w:tcPr>
          <w:tcW w:w="7135" w:type="dxa"/>
          <w:vAlign w:val="center"/>
        </w:tcPr>
        <w:p w14:paraId="32DF4034" w14:textId="77777777" w:rsidR="00E01AAA" w:rsidRPr="00AD66BB" w:rsidRDefault="00AF28B3" w:rsidP="00AF28B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  <w:r w:rsidR="00AB7B4B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Pr="00015E65">
            <w:rPr>
              <w:noProof/>
              <w:lang w:val="lt-LT" w:eastAsia="lt-LT"/>
            </w:rPr>
            <w:drawing>
              <wp:inline distT="0" distB="0" distL="0" distR="0" wp14:anchorId="5101C554" wp14:editId="4BFC16EF">
                <wp:extent cx="1323975" cy="573486"/>
                <wp:effectExtent l="0" t="0" r="0" b="0"/>
                <wp:docPr id="1" name="Picture 1" descr="D:\VDU\Desktop\VDU_logo_horizontalus_ENG\Bordo\_png\VDU_logo_horizontalus_bordo_ENG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DU\Desktop\VDU_logo_horizontalus_ENG\Bordo\_png\VDU_logo_horizontalus_bordo_ENG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66" cy="575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9776" behindDoc="0" locked="0" layoutInCell="1" allowOverlap="1" wp14:anchorId="2108AC7D" wp14:editId="64CDECD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9AEE8ED" w14:textId="77777777" w:rsidR="00E01AAA" w:rsidRPr="00967BFC" w:rsidRDefault="00AB7B4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B0394C6" wp14:editId="636F5142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0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553169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8555041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BF48F8D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3033E812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A145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4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Wb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OKbXWGXqfgdNeDmxnhGLrsmOr+VpbfNBJy1VCxZddKyaFhtILsQnvTP7s6&#10;4WgLshk+ygrC0J2RDmisVWdLB8VAgA5dejh1xqZS2pBxtCAxmEqwzeJgMZ+5EDQ93u6VNu+Z7JBd&#10;ZFhB5x063d9qY7Oh6dHFBhOy4G3rut+KZwfgOJ1AbLhqbTYL18zHJEjWi/WCeCSarz0S5Ll3XayI&#10;Ny/CeJa/y1erPPxp44YkbXhVMWHDHIUVkj9r3EHikyRO0tKy5ZWFsylptd2sWoX2FIRduO9QkDM3&#10;/3kargjA5QWlMCLBTZR4xXwRe6QgMy+BAntBmNwk84AkJC+eU7rlgv07JTRkOJlFs0lMv+UWuO81&#10;N5p23MDoaHmX4cXJiaZWgmtRudYayttpfVYKm/5TKaDdx0Y7wVqNTmo142YEFKvijaweQLpKgrJA&#10;hDDvYNFI9QOjAWZHhvX3HVUMo/aDAPknISF22LgNmcURbNS5ZXNuoaIEqAwbjKblykwDatcrvm0g&#10;0vTghLyGJ1Nzp+anrA4PDeaDI3WYZXYAne+d19PEXf4CAAD//wMAUEsDBBQABgAIAAAAIQCuE9aH&#10;3QAAAAgBAAAPAAAAZHJzL2Rvd25yZXYueG1sTI/BTsMwEETvSPyDtZW4tXZDidIQp0IgrlQUqNSb&#10;G2+TiHgdxW4T/p7tCU6j1Yxm3xSbyXXigkNoPWlYLhQIpMrblmoNnx+v8wxEiIas6Tyhhh8MsClv&#10;bwqTWz/SO152sRZcQiE3GpoY+1zKUDXoTFj4Hom9kx+ciXwOtbSDGbncdTJRKpXOtMQfGtPjc4PV&#10;9+7sNHy9nQ77ldrWL+6hH/2kJLm11PpuNj09gog4xb8wXPEZHUpmOvoz2SA6DfOMp0TWe1b2k3SV&#10;gDhqyNI1yLKQ/weUvwAAAP//AwBQSwECLQAUAAYACAAAACEAtoM4kv4AAADhAQAAEwAAAAAAAAAA&#10;AAAAAAAAAAAAW0NvbnRlbnRfVHlwZXNdLnhtbFBLAQItABQABgAIAAAAIQA4/SH/1gAAAJQBAAAL&#10;AAAAAAAAAAAAAAAAAC8BAABfcmVscy8ucmVsc1BLAQItABQABgAIAAAAIQATm0WbswIAALkFAAAO&#10;AAAAAAAAAAAAAAAAAC4CAABkcnMvZTJvRG9jLnhtbFBLAQItABQABgAIAAAAIQCuE9aH3QAAAAg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CF05C94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307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092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571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E33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D3E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0A01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3D89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35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60E"/>
    <w:rsid w:val="004777BF"/>
    <w:rsid w:val="00477C0F"/>
    <w:rsid w:val="00480AA2"/>
    <w:rsid w:val="0048489E"/>
    <w:rsid w:val="00490C9A"/>
    <w:rsid w:val="00490CA2"/>
    <w:rsid w:val="00490F95"/>
    <w:rsid w:val="004930DA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1F0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8C5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FB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29F8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531"/>
    <w:rsid w:val="009C403B"/>
    <w:rsid w:val="009C4E15"/>
    <w:rsid w:val="009C66FA"/>
    <w:rsid w:val="009C6742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5B8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72E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B4B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8B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F7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CA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2B06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87E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4659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6C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ECC3E"/>
  <w15:docId w15:val="{C677F173-8BA3-4AEB-8D93-C957381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22617-C486-41B1-B05E-FC8904C8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509</Words>
  <Characters>2906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Gabrielė Gugytė</cp:lastModifiedBy>
  <cp:revision>2</cp:revision>
  <cp:lastPrinted>2013-11-06T08:46:00Z</cp:lastPrinted>
  <dcterms:created xsi:type="dcterms:W3CDTF">2019-05-16T08:21:00Z</dcterms:created>
  <dcterms:modified xsi:type="dcterms:W3CDTF">2019-05-16T08:21:00Z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